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81A6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24EE0012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OLE_LINK1"/>
      <w:r>
        <w:rPr>
          <w:rFonts w:hint="eastAsia" w:ascii="方正小标宋_GBK" w:eastAsia="方正小标宋_GBK"/>
          <w:sz w:val="36"/>
          <w:szCs w:val="36"/>
        </w:rPr>
        <w:t>集中组织教师开展两周脱产实践的实施方案</w:t>
      </w:r>
    </w:p>
    <w:bookmarkEnd w:id="0"/>
    <w:p w14:paraId="654EA875">
      <w:pPr>
        <w:jc w:val="center"/>
        <w:rPr>
          <w:rFonts w:ascii="方正仿宋_GBK" w:eastAsia="方正仿宋_GBK"/>
          <w:sz w:val="28"/>
          <w:szCs w:val="28"/>
        </w:rPr>
      </w:pPr>
      <w:bookmarkStart w:id="1" w:name="_GoBack"/>
      <w:bookmarkEnd w:id="1"/>
      <w:r>
        <w:rPr>
          <w:rFonts w:hint="eastAsia" w:ascii="方正仿宋_GBK" w:eastAsia="方正仿宋_GBK"/>
          <w:sz w:val="28"/>
          <w:szCs w:val="28"/>
        </w:rPr>
        <w:t>（****学院）</w:t>
      </w:r>
    </w:p>
    <w:p w14:paraId="75447EA1">
      <w:pPr>
        <w:jc w:val="center"/>
        <w:rPr>
          <w:rFonts w:ascii="方正仿宋_GBK" w:eastAsia="方正仿宋_GBK"/>
          <w:sz w:val="28"/>
          <w:szCs w:val="28"/>
        </w:rPr>
      </w:pPr>
    </w:p>
    <w:p w14:paraId="706EDB23">
      <w:pPr>
        <w:pStyle w:val="6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背景与目标</w:t>
      </w:r>
    </w:p>
    <w:p w14:paraId="3622DBCF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二、实践时间</w:t>
      </w:r>
    </w:p>
    <w:p w14:paraId="3EA97BC3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三、实践单位与岗位</w:t>
      </w:r>
    </w:p>
    <w:p w14:paraId="58AB2EAB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单位名称：XX科技有限公司（校企合作基地）</w:t>
      </w:r>
    </w:p>
    <w:p w14:paraId="5F66E863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部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门：技术研发部 / 生产管理部（根据专业选定）</w:t>
      </w:r>
    </w:p>
    <w:p w14:paraId="71060E89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岗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位：助理工程师 / 工艺技术员</w:t>
      </w:r>
    </w:p>
    <w:p w14:paraId="2E14E3CA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岗位职责：协助完成产品测试、工艺文件编制、生产问题记录与分析</w:t>
      </w:r>
    </w:p>
    <w:p w14:paraId="1A126D50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四、实践具体内容</w:t>
      </w:r>
    </w:p>
    <w:p w14:paraId="6F8E0C84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进一步规范实践教学环节，提升实践育人质量，结合学期办学定位与人才培养目标，暑期两周企业实践可以从学生实习就业、人才培养（含项目化教学改革）、科技创新与社会服务等核心方向设计实践的具体内容，明确各方向实践模块、主要任务，确保实践内容贴合本学院要求、逻辑清晰连贯、可落地可执行。</w:t>
      </w:r>
      <w:r>
        <w:rPr>
          <w:rFonts w:hint="eastAsia" w:ascii="方正仿宋_GBK" w:eastAsia="方正仿宋_GBK"/>
          <w:b/>
          <w:bCs/>
          <w:color w:val="0000FF"/>
          <w:sz w:val="32"/>
          <w:szCs w:val="32"/>
        </w:rPr>
        <w:t>参考框架如下</w:t>
      </w:r>
      <w:r>
        <w:rPr>
          <w:rFonts w:hint="eastAsia" w:ascii="方正仿宋_GBK" w:eastAsia="方正仿宋_GBK"/>
          <w:b/>
          <w:bCs/>
          <w:color w:val="0000FF"/>
          <w:sz w:val="28"/>
          <w:szCs w:val="28"/>
        </w:rPr>
        <w:t>（仅供参考，实践期间可以选择1个方向或多个方向或自选方向）：</w:t>
      </w:r>
    </w:p>
    <w:p w14:paraId="62A3CA78">
      <w:pPr>
        <w:ind w:firstLine="643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4.1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学生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实习就业方向</w:t>
      </w:r>
    </w:p>
    <w:p w14:paraId="2F4992BC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核心目标：衔接本学院人才培养与企业岗位需求，提升学生岗位适配能力、职业素养，助力学生顺利就业，搭建院校与企业的就业对接桥梁。</w:t>
      </w:r>
    </w:p>
    <w:p w14:paraId="2F357BEF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（一）核心实践模块</w:t>
      </w:r>
    </w:p>
    <w:p w14:paraId="1274F2A3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•模块1：岗位认知实习模块</w:t>
      </w:r>
    </w:p>
    <w:p w14:paraId="1D2B5F03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•模块2：岗位技能实训模块</w:t>
      </w:r>
    </w:p>
    <w:p w14:paraId="19D2DDBB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•模块3：顶岗实习模块</w:t>
      </w:r>
    </w:p>
    <w:p w14:paraId="0CC14F13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•模块4：就业指导与实践模块</w:t>
      </w:r>
    </w:p>
    <w:p w14:paraId="6D9C6709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（二）各模块主要任务</w:t>
      </w:r>
    </w:p>
    <w:p w14:paraId="5A3ABE6D">
      <w:pPr>
        <w:ind w:firstLine="643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4.2人才培养方向（含专业建设、项目化教学改革等）</w:t>
      </w:r>
    </w:p>
    <w:p w14:paraId="62C738C3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核心目标：深化产教融合，以项目化教学改革为抓手，将企业实践资源融入人才培养全过程，提升学生专业素养、实践能力和创新思维，贴合江苏海院人才培养核心要求。</w:t>
      </w:r>
    </w:p>
    <w:p w14:paraId="65457137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（一）核心实践模块</w:t>
      </w:r>
    </w:p>
    <w:p w14:paraId="376D955A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•模块1：**专业人才培养方案与项目化课程改革模块</w:t>
      </w:r>
    </w:p>
    <w:p w14:paraId="3DF28EBB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•模块2：校企共建课程或教材模块</w:t>
      </w:r>
    </w:p>
    <w:p w14:paraId="445CD7BB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•模块3：校企共建实训基地或混编师资团队模块</w:t>
      </w:r>
    </w:p>
    <w:p w14:paraId="4E64F040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（二）各模块主要任务</w:t>
      </w:r>
    </w:p>
    <w:p w14:paraId="1198D77D">
      <w:pPr>
        <w:ind w:firstLine="643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4.3科技创新与社会服务方向</w:t>
      </w:r>
    </w:p>
    <w:p w14:paraId="1A02C622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核心目标：依托本学院专业优势与企业技术资源，开展科技创新、技术服务与员工培训等活动，提升专任教师科技创新能力，或员工培训。</w:t>
      </w:r>
    </w:p>
    <w:p w14:paraId="5D20565F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（一）核心实践模块</w:t>
      </w:r>
    </w:p>
    <w:p w14:paraId="615C38D3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•模块1：企业技术研发服务模块</w:t>
      </w:r>
    </w:p>
    <w:p w14:paraId="662110EE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•模块2：员工培训模块</w:t>
      </w:r>
    </w:p>
    <w:p w14:paraId="274BD5FE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•模块3：校企双方共同申请教科研项目模块</w:t>
      </w:r>
    </w:p>
    <w:p w14:paraId="51F1FDDA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（二）各模块主要任务</w:t>
      </w:r>
    </w:p>
    <w:p w14:paraId="7D7E9076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五、预期成果</w:t>
      </w:r>
    </w:p>
    <w:p w14:paraId="65255171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六、考核与评价</w:t>
      </w:r>
    </w:p>
    <w:p w14:paraId="7AAA1272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含考核项、权重、评价标准、评价方等</w:t>
      </w:r>
    </w:p>
    <w:p w14:paraId="15E73DE6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七、保障与支持</w:t>
      </w:r>
    </w:p>
    <w:p w14:paraId="18C67A30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含组织保障、政策保障及追加经费支持等</w:t>
      </w:r>
    </w:p>
    <w:p w14:paraId="0E22C3E1"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纪律与安全要求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9F69EA-5C66-4941-9600-BE640FC027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CE36AFE-DEBA-496A-91E9-4344CA2FDC1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4EAABC2-7BC2-47F5-8579-06C79E5637E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753D2D2-B33D-4B1A-9724-1169C46DAD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3846C"/>
    <w:multiLevelType w:val="singleLevel"/>
    <w:tmpl w:val="52B3846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C855D0"/>
    <w:multiLevelType w:val="multilevel"/>
    <w:tmpl w:val="7CC855D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zOWIzMzhlNTlmZWExZTdhZmIyYTBkZGNkZDdlZmEifQ=="/>
  </w:docVars>
  <w:rsids>
    <w:rsidRoot w:val="009372C7"/>
    <w:rsid w:val="000B0DF1"/>
    <w:rsid w:val="000B4301"/>
    <w:rsid w:val="0029086B"/>
    <w:rsid w:val="002A6509"/>
    <w:rsid w:val="00466C16"/>
    <w:rsid w:val="008F02EE"/>
    <w:rsid w:val="009372C7"/>
    <w:rsid w:val="00AD43AB"/>
    <w:rsid w:val="00CD2EA7"/>
    <w:rsid w:val="00FD5F54"/>
    <w:rsid w:val="023251F7"/>
    <w:rsid w:val="0E562726"/>
    <w:rsid w:val="15AE6BE7"/>
    <w:rsid w:val="577F2AF9"/>
    <w:rsid w:val="673F2C72"/>
    <w:rsid w:val="6E393DE4"/>
    <w:rsid w:val="71B5409B"/>
    <w:rsid w:val="765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3610-6615-45EA-88F9-2FAA32585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836</Words>
  <Characters>847</Characters>
  <Lines>6</Lines>
  <Paragraphs>1</Paragraphs>
  <TotalTime>0</TotalTime>
  <ScaleCrop>false</ScaleCrop>
  <LinksUpToDate>false</LinksUpToDate>
  <CharactersWithSpaces>855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2026-05-20T06:20:00Z</dcterms:created>
  <dc:creator>时小燕</dc:creator>
  <cp:lastModifiedBy>小石不是小拾</cp:lastModifiedBy>
  <dcterms:modified xsi:type="dcterms:W3CDTF">2026-05-22T03:26:51Z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1774AABD4D5E4E1C854F3BB206B4A826_13</vt:lpwstr>
  </property>
  <property fmtid="{D5CDD505-2E9C-101B-9397-08002B2CF9AE}" pid="4" name="KSOTemplateDocerSaveRecord">
    <vt:lpwstr>eyJoZGlkIjoiNWM0ZDYzOWExZmFkNmZkM2FmY2RjOWY3MzNhMTcxNDMiLCJ1c2VySWQiOiIxNjQwMzU5OTMyIn0=</vt:lpwstr>
  </property>
</Properties>
</file>