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学位授予和人才培养学科目录</w:t>
      </w:r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>
      <w:pPr>
        <w:jc w:val="center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（2018年4月更新）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>
      <w:pPr>
        <w:spacing w:line="70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br w:type="page"/>
      </w:r>
      <w:r>
        <w:rPr>
          <w:rFonts w:eastAsia="黑体"/>
          <w:b/>
          <w:bCs/>
          <w:sz w:val="32"/>
          <w:szCs w:val="32"/>
        </w:rPr>
        <w:t xml:space="preserve">01  </w:t>
      </w:r>
      <w:r>
        <w:rPr>
          <w:rFonts w:ascii="黑体" w:hAnsi="黑体" w:eastAsia="黑体"/>
          <w:b/>
          <w:bCs/>
          <w:sz w:val="32"/>
          <w:szCs w:val="32"/>
        </w:rPr>
        <w:t>哲学</w:t>
      </w:r>
    </w:p>
    <w:p>
      <w:pPr>
        <w:spacing w:line="700" w:lineRule="exac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0101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哲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jc w:val="center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02  </w:t>
      </w:r>
      <w:r>
        <w:rPr>
          <w:rFonts w:ascii="黑体" w:hAnsi="黑体" w:eastAsia="黑体"/>
          <w:b/>
          <w:bCs/>
          <w:sz w:val="32"/>
          <w:szCs w:val="32"/>
        </w:rPr>
        <w:t>经济学</w:t>
      </w:r>
    </w:p>
    <w:p>
      <w:pPr>
        <w:spacing w:line="700" w:lineRule="exac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0201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理论经济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0202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应用经济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jc w:val="center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03  </w:t>
      </w:r>
      <w:r>
        <w:rPr>
          <w:rFonts w:ascii="黑体" w:hAnsi="黑体" w:eastAsia="黑体"/>
          <w:b/>
          <w:bCs/>
          <w:sz w:val="32"/>
          <w:szCs w:val="32"/>
        </w:rPr>
        <w:t>法学</w:t>
      </w:r>
    </w:p>
    <w:p>
      <w:pPr>
        <w:spacing w:line="700" w:lineRule="exac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0301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法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0302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政治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0303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社会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0304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民族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0305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马克思主义理</w:t>
      </w:r>
      <w:r>
        <w:rPr>
          <w:rFonts w:hint="eastAsia" w:ascii="宋体" w:hAnsi="宋体" w:cs="宋体"/>
          <w:sz w:val="32"/>
          <w:szCs w:val="32"/>
        </w:rPr>
        <w:t>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0306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公安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04  </w:t>
      </w:r>
      <w:r>
        <w:rPr>
          <w:rFonts w:ascii="黑体" w:hAnsi="黑体" w:eastAsia="黑体"/>
          <w:b/>
          <w:bCs/>
          <w:sz w:val="32"/>
          <w:szCs w:val="32"/>
        </w:rPr>
        <w:t>教育学</w:t>
      </w:r>
    </w:p>
    <w:p>
      <w:pPr>
        <w:spacing w:line="700" w:lineRule="exac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0401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教育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0402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心理学</w:t>
      </w:r>
      <w:r>
        <w:rPr>
          <w:rFonts w:ascii="楷体_GB2312" w:hAnsi="楷体_GB2312" w:eastAsia="楷体_GB2312"/>
          <w:sz w:val="32"/>
          <w:szCs w:val="32"/>
        </w:rPr>
        <w:t>（可授教育学、理学学位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0403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体育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05  </w:t>
      </w:r>
      <w:r>
        <w:rPr>
          <w:rFonts w:ascii="黑体" w:hAnsi="黑体" w:eastAsia="黑体"/>
          <w:b/>
          <w:bCs/>
          <w:sz w:val="32"/>
          <w:szCs w:val="32"/>
        </w:rPr>
        <w:t>文学</w:t>
      </w:r>
    </w:p>
    <w:p>
      <w:pPr>
        <w:spacing w:line="700" w:lineRule="exac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0501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中国语言文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0502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外国语言文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0503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新闻传播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ind w:firstLine="1606" w:firstLineChars="5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06  </w:t>
      </w:r>
      <w:r>
        <w:rPr>
          <w:rFonts w:ascii="黑体" w:hAnsi="黑体" w:eastAsia="黑体"/>
          <w:b/>
          <w:bCs/>
          <w:sz w:val="32"/>
          <w:szCs w:val="32"/>
        </w:rPr>
        <w:t>历史学</w:t>
      </w:r>
    </w:p>
    <w:p>
      <w:pPr>
        <w:spacing w:line="700" w:lineRule="exac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0601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考古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0602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中国</w:t>
      </w:r>
      <w:r>
        <w:rPr>
          <w:rFonts w:hint="eastAsia" w:ascii="宋体" w:hAnsi="宋体" w:cs="宋体"/>
          <w:sz w:val="32"/>
          <w:szCs w:val="32"/>
        </w:rPr>
        <w:t>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0603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世界</w:t>
      </w:r>
      <w:r>
        <w:rPr>
          <w:rFonts w:hint="eastAsia" w:ascii="宋体" w:hAnsi="宋体" w:cs="宋体"/>
          <w:sz w:val="32"/>
          <w:szCs w:val="32"/>
        </w:rPr>
        <w:t>史</w:t>
      </w:r>
    </w:p>
    <w:p>
      <w:pPr>
        <w:spacing w:line="70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07  </w:t>
      </w:r>
      <w:r>
        <w:rPr>
          <w:rFonts w:ascii="黑体" w:hAnsi="黑体" w:eastAsia="黑体"/>
          <w:b/>
          <w:bCs/>
          <w:sz w:val="32"/>
          <w:szCs w:val="32"/>
        </w:rPr>
        <w:t>理学</w:t>
      </w:r>
    </w:p>
    <w:p>
      <w:pPr>
        <w:spacing w:line="700" w:lineRule="exac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0701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数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0702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物理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0703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化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0704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天文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0705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地理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0706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大气科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0707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海洋科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0708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地球物理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0709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地质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0710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生物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0711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系统科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ind w:left="963" w:hanging="963" w:hangingChars="301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0712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科学技术史</w:t>
      </w:r>
      <w:r>
        <w:rPr>
          <w:rFonts w:ascii="楷体_GB2312" w:hAnsi="楷体_GB2312" w:eastAsia="楷体_GB2312"/>
          <w:sz w:val="32"/>
          <w:szCs w:val="32"/>
        </w:rPr>
        <w:t>（分学科，可授理学、工学、农学、医学学位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0713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生态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0714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统计学</w:t>
      </w:r>
      <w:r>
        <w:rPr>
          <w:rFonts w:ascii="楷体_GB2312" w:hAnsi="楷体_GB2312" w:eastAsia="楷体_GB2312"/>
          <w:sz w:val="32"/>
          <w:szCs w:val="32"/>
        </w:rPr>
        <w:t>（可授理学、经济学学位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08  </w:t>
      </w:r>
      <w:r>
        <w:rPr>
          <w:rFonts w:ascii="黑体" w:hAnsi="黑体" w:eastAsia="黑体"/>
          <w:b/>
          <w:bCs/>
          <w:sz w:val="32"/>
          <w:szCs w:val="32"/>
        </w:rPr>
        <w:t>工学</w:t>
      </w:r>
    </w:p>
    <w:p>
      <w:pPr>
        <w:spacing w:line="700" w:lineRule="exac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0801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力学</w:t>
      </w:r>
      <w:r>
        <w:rPr>
          <w:rFonts w:ascii="楷体_GB2312" w:hAnsi="楷体_GB2312" w:eastAsia="楷体_GB2312"/>
          <w:sz w:val="32"/>
          <w:szCs w:val="32"/>
        </w:rPr>
        <w:t>（可授工学、理学学位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  <w:highlight w:val="yellow"/>
        </w:rPr>
        <w:t xml:space="preserve">0802 </w:t>
      </w:r>
      <w:r>
        <w:rPr>
          <w:rFonts w:ascii="仿宋_GB2312" w:hAnsi="仿宋_GB2312"/>
          <w:sz w:val="32"/>
          <w:szCs w:val="32"/>
          <w:highlight w:val="yellow"/>
        </w:rPr>
        <w:t xml:space="preserve"> </w:t>
      </w:r>
      <w:r>
        <w:rPr>
          <w:rFonts w:ascii="仿宋_GB2312" w:hAnsi="仿宋_GB2312" w:eastAsia="仿宋_GB2312"/>
          <w:sz w:val="32"/>
          <w:szCs w:val="32"/>
          <w:highlight w:val="yellow"/>
        </w:rPr>
        <w:t>机械工</w:t>
      </w:r>
      <w:r>
        <w:rPr>
          <w:rFonts w:hint="eastAsia" w:ascii="宋体" w:hAnsi="宋体" w:cs="宋体"/>
          <w:sz w:val="32"/>
          <w:szCs w:val="32"/>
          <w:highlight w:val="yellow"/>
        </w:rPr>
        <w:t>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0803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光学工</w:t>
      </w:r>
      <w:r>
        <w:rPr>
          <w:rFonts w:hint="eastAsia" w:ascii="宋体" w:hAnsi="宋体" w:cs="宋体"/>
          <w:sz w:val="32"/>
          <w:szCs w:val="32"/>
        </w:rPr>
        <w:t>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0804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仪器科学与技</w:t>
      </w:r>
      <w:r>
        <w:rPr>
          <w:rFonts w:hint="eastAsia" w:ascii="宋体" w:hAnsi="宋体" w:cs="宋体"/>
          <w:sz w:val="32"/>
          <w:szCs w:val="32"/>
        </w:rPr>
        <w:t>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0805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材料科学与工程</w:t>
      </w:r>
      <w:r>
        <w:rPr>
          <w:rFonts w:ascii="楷体_GB2312" w:hAnsi="楷体_GB2312" w:eastAsia="楷体_GB2312"/>
          <w:sz w:val="32"/>
          <w:szCs w:val="32"/>
        </w:rPr>
        <w:t>（可授工学、理学学位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0806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冶金工</w:t>
      </w:r>
      <w:r>
        <w:rPr>
          <w:rFonts w:hint="eastAsia" w:ascii="宋体" w:hAnsi="宋体" w:cs="宋体"/>
          <w:sz w:val="32"/>
          <w:szCs w:val="32"/>
        </w:rPr>
        <w:t>程</w:t>
      </w:r>
    </w:p>
    <w:p>
      <w:pPr>
        <w:spacing w:line="700" w:lineRule="exact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  <w:highlight w:val="yellow"/>
        </w:rPr>
        <w:t xml:space="preserve">0807 </w:t>
      </w:r>
      <w:r>
        <w:rPr>
          <w:rFonts w:ascii="仿宋_GB2312" w:hAnsi="仿宋_GB2312"/>
          <w:sz w:val="32"/>
          <w:szCs w:val="32"/>
          <w:highlight w:val="yellow"/>
        </w:rPr>
        <w:t xml:space="preserve"> </w:t>
      </w:r>
      <w:r>
        <w:rPr>
          <w:rFonts w:ascii="仿宋_GB2312" w:hAnsi="仿宋_GB2312" w:eastAsia="仿宋_GB2312"/>
          <w:sz w:val="32"/>
          <w:szCs w:val="32"/>
          <w:highlight w:val="yellow"/>
        </w:rPr>
        <w:t>动力工程及工程热物</w:t>
      </w:r>
      <w:r>
        <w:rPr>
          <w:rFonts w:hint="eastAsia" w:ascii="宋体" w:hAnsi="宋体" w:cs="宋体"/>
          <w:sz w:val="32"/>
          <w:szCs w:val="32"/>
          <w:highlight w:val="yellow"/>
        </w:rPr>
        <w:t>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0808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电气工</w:t>
      </w:r>
      <w:r>
        <w:rPr>
          <w:rFonts w:hint="eastAsia" w:ascii="宋体" w:hAnsi="宋体" w:cs="宋体"/>
          <w:sz w:val="32"/>
          <w:szCs w:val="32"/>
        </w:rPr>
        <w:t>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0809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电子科学与技术</w:t>
      </w:r>
      <w:r>
        <w:rPr>
          <w:rFonts w:ascii="楷体_GB2312" w:hAnsi="楷体_GB2312" w:eastAsia="楷体_GB2312"/>
          <w:sz w:val="32"/>
          <w:szCs w:val="32"/>
        </w:rPr>
        <w:t>（可授工学、理学学位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  <w:highlight w:val="yellow"/>
        </w:rPr>
        <w:t xml:space="preserve">0810 </w:t>
      </w:r>
      <w:r>
        <w:rPr>
          <w:rFonts w:ascii="仿宋_GB2312" w:hAnsi="仿宋_GB2312"/>
          <w:sz w:val="32"/>
          <w:szCs w:val="32"/>
          <w:highlight w:val="yellow"/>
        </w:rPr>
        <w:t xml:space="preserve"> </w:t>
      </w:r>
      <w:r>
        <w:rPr>
          <w:rFonts w:ascii="仿宋_GB2312" w:hAnsi="仿宋_GB2312" w:eastAsia="仿宋_GB2312"/>
          <w:sz w:val="32"/>
          <w:szCs w:val="32"/>
          <w:highlight w:val="yellow"/>
        </w:rPr>
        <w:t>信息与通信工</w:t>
      </w:r>
      <w:r>
        <w:rPr>
          <w:rFonts w:hint="eastAsia" w:ascii="宋体" w:hAnsi="宋体" w:cs="宋体"/>
          <w:sz w:val="32"/>
          <w:szCs w:val="32"/>
          <w:highlight w:val="yellow"/>
        </w:rPr>
        <w:t>程</w:t>
      </w:r>
    </w:p>
    <w:p>
      <w:pPr>
        <w:spacing w:line="700" w:lineRule="exact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  <w:highlight w:val="yellow"/>
        </w:rPr>
        <w:t>0811</w:t>
      </w:r>
      <w:r>
        <w:rPr>
          <w:rFonts w:ascii="仿宋_GB2312" w:hAnsi="仿宋_GB2312"/>
          <w:sz w:val="32"/>
          <w:szCs w:val="32"/>
          <w:highlight w:val="yellow"/>
        </w:rPr>
        <w:t xml:space="preserve"> </w:t>
      </w:r>
      <w:r>
        <w:rPr>
          <w:rFonts w:eastAsia="仿宋_GB2312"/>
          <w:sz w:val="32"/>
          <w:szCs w:val="32"/>
          <w:highlight w:val="yellow"/>
        </w:rPr>
        <w:t xml:space="preserve"> </w:t>
      </w:r>
      <w:r>
        <w:rPr>
          <w:rFonts w:ascii="仿宋_GB2312" w:hAnsi="仿宋_GB2312" w:eastAsia="仿宋_GB2312"/>
          <w:sz w:val="32"/>
          <w:szCs w:val="32"/>
          <w:highlight w:val="yellow"/>
        </w:rPr>
        <w:t>控制科学与工</w:t>
      </w:r>
      <w:r>
        <w:rPr>
          <w:rFonts w:hint="eastAsia" w:ascii="宋体" w:hAnsi="宋体" w:cs="宋体"/>
          <w:sz w:val="32"/>
          <w:szCs w:val="32"/>
          <w:highlight w:val="yellow"/>
        </w:rPr>
        <w:t>程</w:t>
      </w:r>
    </w:p>
    <w:p>
      <w:pPr>
        <w:spacing w:line="700" w:lineRule="exact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  <w:highlight w:val="yellow"/>
        </w:rPr>
        <w:t xml:space="preserve">0812 </w:t>
      </w:r>
      <w:r>
        <w:rPr>
          <w:rFonts w:ascii="仿宋_GB2312" w:hAnsi="仿宋_GB2312"/>
          <w:sz w:val="32"/>
          <w:szCs w:val="32"/>
          <w:highlight w:val="yellow"/>
        </w:rPr>
        <w:t xml:space="preserve"> </w:t>
      </w:r>
      <w:r>
        <w:rPr>
          <w:rFonts w:ascii="仿宋_GB2312" w:hAnsi="仿宋_GB2312" w:eastAsia="仿宋_GB2312"/>
          <w:sz w:val="32"/>
          <w:szCs w:val="32"/>
          <w:highlight w:val="yellow"/>
        </w:rPr>
        <w:t>计算机科学与技术</w:t>
      </w:r>
      <w:r>
        <w:rPr>
          <w:rFonts w:ascii="楷体_GB2312" w:hAnsi="楷体_GB2312" w:eastAsia="楷体_GB2312"/>
          <w:sz w:val="32"/>
          <w:szCs w:val="32"/>
          <w:highlight w:val="yellow"/>
        </w:rPr>
        <w:t>（可授工学、理学学位</w:t>
      </w:r>
      <w:r>
        <w:rPr>
          <w:rFonts w:hint="eastAsia" w:ascii="宋体" w:hAnsi="宋体" w:cs="宋体"/>
          <w:sz w:val="32"/>
          <w:szCs w:val="32"/>
          <w:highlight w:val="yellow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0813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建筑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0814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土木工</w:t>
      </w:r>
      <w:r>
        <w:rPr>
          <w:rFonts w:hint="eastAsia" w:ascii="宋体" w:hAnsi="宋体" w:cs="宋体"/>
          <w:sz w:val="32"/>
          <w:szCs w:val="32"/>
        </w:rPr>
        <w:t>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0815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水利工</w:t>
      </w:r>
      <w:r>
        <w:rPr>
          <w:rFonts w:hint="eastAsia" w:ascii="宋体" w:hAnsi="宋体" w:cs="宋体"/>
          <w:sz w:val="32"/>
          <w:szCs w:val="32"/>
        </w:rPr>
        <w:t>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0816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测绘科学与技</w:t>
      </w:r>
      <w:r>
        <w:rPr>
          <w:rFonts w:hint="eastAsia" w:ascii="宋体" w:hAnsi="宋体" w:cs="宋体"/>
          <w:sz w:val="32"/>
          <w:szCs w:val="32"/>
        </w:rPr>
        <w:t>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0817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化学工程与技</w:t>
      </w:r>
      <w:r>
        <w:rPr>
          <w:rFonts w:hint="eastAsia" w:ascii="宋体" w:hAnsi="宋体" w:cs="宋体"/>
          <w:sz w:val="32"/>
          <w:szCs w:val="32"/>
        </w:rPr>
        <w:t>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0818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地质资源与地质工</w:t>
      </w:r>
      <w:r>
        <w:rPr>
          <w:rFonts w:hint="eastAsia" w:ascii="宋体" w:hAnsi="宋体" w:cs="宋体"/>
          <w:sz w:val="32"/>
          <w:szCs w:val="32"/>
        </w:rPr>
        <w:t>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0819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矿业工</w:t>
      </w:r>
      <w:r>
        <w:rPr>
          <w:rFonts w:hint="eastAsia" w:ascii="宋体" w:hAnsi="宋体" w:cs="宋体"/>
          <w:sz w:val="32"/>
          <w:szCs w:val="32"/>
        </w:rPr>
        <w:t>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0820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石油与天然气工</w:t>
      </w:r>
      <w:r>
        <w:rPr>
          <w:rFonts w:hint="eastAsia" w:ascii="宋体" w:hAnsi="宋体" w:cs="宋体"/>
          <w:sz w:val="32"/>
          <w:szCs w:val="32"/>
        </w:rPr>
        <w:t>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0821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纺织科学与工</w:t>
      </w:r>
      <w:r>
        <w:rPr>
          <w:rFonts w:hint="eastAsia" w:ascii="宋体" w:hAnsi="宋体" w:cs="宋体"/>
          <w:sz w:val="32"/>
          <w:szCs w:val="32"/>
        </w:rPr>
        <w:t>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0822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轻工技术与工</w:t>
      </w:r>
      <w:r>
        <w:rPr>
          <w:rFonts w:hint="eastAsia" w:ascii="宋体" w:hAnsi="宋体" w:cs="宋体"/>
          <w:sz w:val="32"/>
          <w:szCs w:val="32"/>
        </w:rPr>
        <w:t>程</w:t>
      </w:r>
    </w:p>
    <w:p>
      <w:pPr>
        <w:spacing w:line="700" w:lineRule="exact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  <w:highlight w:val="yellow"/>
        </w:rPr>
        <w:t xml:space="preserve">0823 </w:t>
      </w:r>
      <w:r>
        <w:rPr>
          <w:rFonts w:ascii="仿宋_GB2312" w:hAnsi="仿宋_GB2312"/>
          <w:sz w:val="32"/>
          <w:szCs w:val="32"/>
          <w:highlight w:val="yellow"/>
        </w:rPr>
        <w:t xml:space="preserve"> </w:t>
      </w:r>
      <w:r>
        <w:rPr>
          <w:rFonts w:ascii="仿宋_GB2312" w:hAnsi="仿宋_GB2312" w:eastAsia="仿宋_GB2312"/>
          <w:sz w:val="32"/>
          <w:szCs w:val="32"/>
          <w:highlight w:val="yellow"/>
        </w:rPr>
        <w:t>交通运输工</w:t>
      </w:r>
      <w:r>
        <w:rPr>
          <w:rFonts w:hint="eastAsia" w:ascii="宋体" w:hAnsi="宋体" w:cs="宋体"/>
          <w:sz w:val="32"/>
          <w:szCs w:val="32"/>
          <w:highlight w:val="yellow"/>
        </w:rPr>
        <w:t>程</w:t>
      </w:r>
    </w:p>
    <w:p>
      <w:pPr>
        <w:spacing w:line="700" w:lineRule="exact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  <w:highlight w:val="yellow"/>
        </w:rPr>
        <w:t xml:space="preserve">0824 </w:t>
      </w:r>
      <w:r>
        <w:rPr>
          <w:rFonts w:ascii="仿宋_GB2312" w:hAnsi="仿宋_GB2312"/>
          <w:sz w:val="32"/>
          <w:szCs w:val="32"/>
          <w:highlight w:val="yellow"/>
        </w:rPr>
        <w:t xml:space="preserve"> </w:t>
      </w:r>
      <w:r>
        <w:rPr>
          <w:rFonts w:ascii="仿宋_GB2312" w:hAnsi="仿宋_GB2312" w:eastAsia="仿宋_GB2312"/>
          <w:sz w:val="32"/>
          <w:szCs w:val="32"/>
          <w:highlight w:val="yellow"/>
        </w:rPr>
        <w:t>船舶与海洋工</w:t>
      </w:r>
      <w:r>
        <w:rPr>
          <w:rFonts w:hint="eastAsia" w:ascii="宋体" w:hAnsi="宋体" w:cs="宋体"/>
          <w:sz w:val="32"/>
          <w:szCs w:val="32"/>
          <w:highlight w:val="yellow"/>
        </w:rPr>
        <w:t>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0825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航空宇航科学与技</w:t>
      </w:r>
      <w:r>
        <w:rPr>
          <w:rFonts w:hint="eastAsia" w:ascii="宋体" w:hAnsi="宋体" w:cs="宋体"/>
          <w:sz w:val="32"/>
          <w:szCs w:val="32"/>
        </w:rPr>
        <w:t>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0826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兵器科学与技</w:t>
      </w:r>
      <w:r>
        <w:rPr>
          <w:rFonts w:hint="eastAsia" w:ascii="宋体" w:hAnsi="宋体" w:cs="宋体"/>
          <w:sz w:val="32"/>
          <w:szCs w:val="32"/>
        </w:rPr>
        <w:t>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0827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核科学与技</w:t>
      </w:r>
      <w:r>
        <w:rPr>
          <w:rFonts w:hint="eastAsia" w:ascii="宋体" w:hAnsi="宋体" w:cs="宋体"/>
          <w:sz w:val="32"/>
          <w:szCs w:val="32"/>
        </w:rPr>
        <w:t>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0828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农业工</w:t>
      </w:r>
      <w:r>
        <w:rPr>
          <w:rFonts w:hint="eastAsia" w:ascii="宋体" w:hAnsi="宋体" w:cs="宋体"/>
          <w:sz w:val="32"/>
          <w:szCs w:val="32"/>
        </w:rPr>
        <w:t>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0829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林业工</w:t>
      </w:r>
      <w:r>
        <w:rPr>
          <w:rFonts w:hint="eastAsia" w:ascii="宋体" w:hAnsi="宋体" w:cs="宋体"/>
          <w:sz w:val="32"/>
          <w:szCs w:val="32"/>
        </w:rPr>
        <w:t>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0830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环境科学与工程</w:t>
      </w:r>
      <w:r>
        <w:rPr>
          <w:rFonts w:ascii="楷体_GB2312" w:hAnsi="楷体_GB2312" w:eastAsia="楷体_GB2312"/>
          <w:sz w:val="32"/>
          <w:szCs w:val="32"/>
        </w:rPr>
        <w:t>（可授工学、理学、农学学位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0831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生物医学工程</w:t>
      </w:r>
      <w:r>
        <w:rPr>
          <w:rFonts w:ascii="楷体_GB2312" w:hAnsi="楷体_GB2312" w:eastAsia="楷体_GB2312"/>
          <w:sz w:val="32"/>
          <w:szCs w:val="32"/>
        </w:rPr>
        <w:t>（可授工学、理学、医学学位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0832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食品科学与工程</w:t>
      </w:r>
      <w:r>
        <w:rPr>
          <w:rFonts w:ascii="楷体_GB2312" w:hAnsi="楷体_GB2312" w:eastAsia="楷体_GB2312"/>
          <w:sz w:val="32"/>
          <w:szCs w:val="32"/>
        </w:rPr>
        <w:t>（可授工学、农学学位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0833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城乡规划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0834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风景园林学</w:t>
      </w:r>
      <w:r>
        <w:rPr>
          <w:rFonts w:ascii="楷体_GB2312" w:hAnsi="楷体_GB2312" w:eastAsia="楷体_GB2312"/>
          <w:sz w:val="32"/>
          <w:szCs w:val="32"/>
        </w:rPr>
        <w:t>（可授工学、农学学位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  <w:highlight w:val="yellow"/>
        </w:rPr>
        <w:t xml:space="preserve">0835 </w:t>
      </w:r>
      <w:r>
        <w:rPr>
          <w:rFonts w:ascii="仿宋_GB2312" w:hAnsi="仿宋_GB2312"/>
          <w:sz w:val="32"/>
          <w:szCs w:val="32"/>
          <w:highlight w:val="yellow"/>
        </w:rPr>
        <w:t xml:space="preserve"> </w:t>
      </w:r>
      <w:r>
        <w:rPr>
          <w:rFonts w:ascii="仿宋_GB2312" w:hAnsi="仿宋_GB2312" w:eastAsia="仿宋_GB2312"/>
          <w:sz w:val="32"/>
          <w:szCs w:val="32"/>
          <w:highlight w:val="yellow"/>
        </w:rPr>
        <w:t>软件工</w:t>
      </w:r>
      <w:r>
        <w:rPr>
          <w:rFonts w:hint="eastAsia" w:ascii="宋体" w:hAnsi="宋体" w:cs="宋体"/>
          <w:sz w:val="32"/>
          <w:szCs w:val="32"/>
          <w:highlight w:val="yellow"/>
        </w:rPr>
        <w:t>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0836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生物工</w:t>
      </w:r>
      <w:r>
        <w:rPr>
          <w:rFonts w:hint="eastAsia" w:ascii="宋体" w:hAnsi="宋体" w:cs="宋体"/>
          <w:sz w:val="32"/>
          <w:szCs w:val="32"/>
        </w:rPr>
        <w:t>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0837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安全科学与工</w:t>
      </w:r>
      <w:r>
        <w:rPr>
          <w:rFonts w:hint="eastAsia" w:ascii="宋体" w:hAnsi="宋体" w:cs="宋体"/>
          <w:sz w:val="32"/>
          <w:szCs w:val="32"/>
        </w:rPr>
        <w:t>程</w:t>
      </w:r>
    </w:p>
    <w:p>
      <w:pPr>
        <w:spacing w:line="700" w:lineRule="exact"/>
        <w:rPr>
          <w:rFonts w:ascii="仿宋_GB2312" w:hAnsi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0838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公安技</w:t>
      </w:r>
      <w:r>
        <w:rPr>
          <w:rFonts w:hint="eastAsia" w:ascii="宋体" w:hAnsi="宋体" w:cs="宋体"/>
          <w:sz w:val="32"/>
          <w:szCs w:val="32"/>
        </w:rPr>
        <w:t>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0839  网络空间安全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09  </w:t>
      </w:r>
      <w:r>
        <w:rPr>
          <w:rFonts w:ascii="黑体" w:hAnsi="黑体" w:eastAsia="黑体"/>
          <w:b/>
          <w:bCs/>
          <w:sz w:val="32"/>
          <w:szCs w:val="32"/>
        </w:rPr>
        <w:t>农学</w:t>
      </w:r>
    </w:p>
    <w:p>
      <w:pPr>
        <w:spacing w:line="700" w:lineRule="exac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0901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作物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0902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园艺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0903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农业资源与环</w:t>
      </w:r>
      <w:r>
        <w:rPr>
          <w:rFonts w:hint="eastAsia" w:ascii="宋体" w:hAnsi="宋体" w:cs="宋体"/>
          <w:sz w:val="32"/>
          <w:szCs w:val="32"/>
        </w:rPr>
        <w:t>境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0904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植物保</w:t>
      </w:r>
      <w:r>
        <w:rPr>
          <w:rFonts w:hint="eastAsia" w:ascii="宋体" w:hAnsi="宋体" w:cs="宋体"/>
          <w:sz w:val="32"/>
          <w:szCs w:val="32"/>
        </w:rPr>
        <w:t>护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0905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畜牧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0906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兽医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0907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林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0908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水</w:t>
      </w:r>
      <w:r>
        <w:rPr>
          <w:rFonts w:hint="eastAsia" w:ascii="宋体" w:hAnsi="宋体" w:cs="宋体"/>
          <w:sz w:val="32"/>
          <w:szCs w:val="32"/>
        </w:rPr>
        <w:t>产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0909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草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ind w:firstLine="1606" w:firstLineChars="500"/>
        <w:rPr>
          <w:rFonts w:ascii="楷体_GB2312" w:hAnsi="楷体_GB2312"/>
          <w:b/>
          <w:bCs/>
          <w:sz w:val="32"/>
          <w:szCs w:val="32"/>
        </w:rPr>
      </w:pPr>
      <w:r>
        <w:rPr>
          <w:rFonts w:ascii="楷体_GB2312" w:hAnsi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ind w:firstLine="1606" w:firstLineChars="500"/>
        <w:rPr>
          <w:rFonts w:ascii="楷体_GB2312" w:hAnsi="楷体_GB2312"/>
          <w:b/>
          <w:bCs/>
          <w:sz w:val="32"/>
          <w:szCs w:val="32"/>
        </w:rPr>
      </w:pPr>
      <w:r>
        <w:rPr>
          <w:rFonts w:ascii="楷体_GB2312" w:hAnsi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10  </w:t>
      </w:r>
      <w:r>
        <w:rPr>
          <w:rFonts w:ascii="黑体" w:hAnsi="黑体" w:eastAsia="黑体"/>
          <w:b/>
          <w:bCs/>
          <w:sz w:val="32"/>
          <w:szCs w:val="32"/>
        </w:rPr>
        <w:t>医学</w:t>
      </w:r>
    </w:p>
    <w:p>
      <w:pPr>
        <w:spacing w:line="700" w:lineRule="exac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1001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基础医学（</w:t>
      </w:r>
      <w:r>
        <w:rPr>
          <w:rFonts w:ascii="楷体_GB2312" w:hAnsi="楷体_GB2312" w:eastAsia="楷体_GB2312"/>
          <w:sz w:val="32"/>
          <w:szCs w:val="32"/>
        </w:rPr>
        <w:t>可授医学、理学学位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1002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临床医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1003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口腔医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1004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公共卫生与预防医学</w:t>
      </w:r>
      <w:r>
        <w:rPr>
          <w:rFonts w:ascii="楷体_GB2312" w:hAnsi="楷体_GB2312" w:eastAsia="楷体_GB2312"/>
          <w:sz w:val="32"/>
          <w:szCs w:val="32"/>
        </w:rPr>
        <w:t>（可授医学、理学学位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1005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中医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1006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中西医结</w:t>
      </w:r>
      <w:r>
        <w:rPr>
          <w:rFonts w:hint="eastAsia" w:ascii="宋体" w:hAnsi="宋体" w:cs="宋体"/>
          <w:sz w:val="32"/>
          <w:szCs w:val="32"/>
        </w:rPr>
        <w:t>合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1007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药学</w:t>
      </w:r>
      <w:r>
        <w:rPr>
          <w:rFonts w:ascii="楷体_GB2312" w:hAnsi="楷体_GB2312" w:eastAsia="楷体_GB2312"/>
          <w:sz w:val="32"/>
          <w:szCs w:val="32"/>
        </w:rPr>
        <w:t>（可授医学、理学学位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1008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中药学</w:t>
      </w:r>
      <w:r>
        <w:rPr>
          <w:rFonts w:ascii="楷体_GB2312" w:hAnsi="楷体_GB2312" w:eastAsia="楷体_GB2312"/>
          <w:sz w:val="32"/>
          <w:szCs w:val="32"/>
        </w:rPr>
        <w:t>（可授医学、理学学位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1009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特种医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1010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医学技术</w:t>
      </w:r>
      <w:r>
        <w:rPr>
          <w:rFonts w:ascii="楷体_GB2312" w:hAnsi="楷体_GB2312" w:eastAsia="楷体_GB2312"/>
          <w:sz w:val="32"/>
          <w:szCs w:val="32"/>
        </w:rPr>
        <w:t>（可授医学、理学学位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1011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护理学</w:t>
      </w:r>
      <w:r>
        <w:rPr>
          <w:rFonts w:ascii="楷体_GB2312" w:hAnsi="楷体_GB2312" w:eastAsia="楷体_GB2312"/>
          <w:sz w:val="32"/>
          <w:szCs w:val="32"/>
        </w:rPr>
        <w:t>（可授医学、理学学位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ind w:left="627" w:hanging="627" w:hangingChars="196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11  </w:t>
      </w:r>
      <w:r>
        <w:rPr>
          <w:rFonts w:ascii="黑体" w:hAnsi="黑体" w:eastAsia="黑体"/>
          <w:b/>
          <w:bCs/>
          <w:sz w:val="32"/>
          <w:szCs w:val="32"/>
        </w:rPr>
        <w:t>军事学</w:t>
      </w:r>
    </w:p>
    <w:p>
      <w:pPr>
        <w:spacing w:line="700" w:lineRule="exac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1101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军事思想及军事历</w:t>
      </w:r>
      <w:r>
        <w:rPr>
          <w:rFonts w:hint="eastAsia" w:ascii="宋体" w:hAnsi="宋体" w:cs="宋体"/>
          <w:sz w:val="32"/>
          <w:szCs w:val="32"/>
        </w:rPr>
        <w:t>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1102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战略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1103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战役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1104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战术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1105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军队指挥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1106 </w:t>
      </w:r>
      <w:r>
        <w:rPr>
          <w:rFonts w:ascii="仿宋_GB2312" w:hAnsi="仿宋_GB2312"/>
          <w:sz w:val="32"/>
          <w:szCs w:val="32"/>
        </w:rPr>
        <w:t xml:space="preserve"> 军事管理学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1107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军队政治工作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1108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军事后勤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1109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军事装备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1110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军事训练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12  </w:t>
      </w:r>
      <w:r>
        <w:rPr>
          <w:rFonts w:ascii="黑体" w:hAnsi="黑体" w:eastAsia="黑体"/>
          <w:b/>
          <w:bCs/>
          <w:sz w:val="32"/>
          <w:szCs w:val="32"/>
        </w:rPr>
        <w:t>管理学</w:t>
      </w:r>
    </w:p>
    <w:p>
      <w:pPr>
        <w:spacing w:line="700" w:lineRule="exac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highlight w:val="yellow"/>
        </w:rPr>
        <w:t xml:space="preserve">1201 </w:t>
      </w:r>
      <w:r>
        <w:rPr>
          <w:rFonts w:ascii="仿宋_GB2312" w:hAnsi="仿宋_GB2312"/>
          <w:sz w:val="32"/>
          <w:szCs w:val="32"/>
          <w:highlight w:val="yellow"/>
        </w:rPr>
        <w:t xml:space="preserve"> </w:t>
      </w:r>
      <w:r>
        <w:rPr>
          <w:rFonts w:ascii="仿宋_GB2312" w:hAnsi="仿宋_GB2312" w:eastAsia="仿宋_GB2312"/>
          <w:sz w:val="32"/>
          <w:szCs w:val="32"/>
          <w:highlight w:val="yellow"/>
        </w:rPr>
        <w:t>管理科学与工程</w:t>
      </w:r>
      <w:r>
        <w:rPr>
          <w:rFonts w:ascii="楷体_GB2312" w:hAnsi="楷体_GB2312" w:eastAsia="楷体_GB2312"/>
          <w:sz w:val="32"/>
          <w:szCs w:val="32"/>
        </w:rPr>
        <w:t>（可授管理学、工学学位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  <w:highlight w:val="yellow"/>
        </w:rPr>
        <w:t xml:space="preserve">1202 </w:t>
      </w:r>
      <w:r>
        <w:rPr>
          <w:rFonts w:ascii="仿宋_GB2312" w:hAnsi="仿宋_GB2312"/>
          <w:sz w:val="32"/>
          <w:szCs w:val="32"/>
          <w:highlight w:val="yellow"/>
        </w:rPr>
        <w:t xml:space="preserve"> </w:t>
      </w:r>
      <w:r>
        <w:rPr>
          <w:rFonts w:ascii="仿宋_GB2312" w:hAnsi="仿宋_GB2312" w:eastAsia="仿宋_GB2312"/>
          <w:sz w:val="32"/>
          <w:szCs w:val="32"/>
          <w:highlight w:val="yellow"/>
        </w:rPr>
        <w:t>工商管</w:t>
      </w:r>
      <w:r>
        <w:rPr>
          <w:rFonts w:hint="eastAsia" w:ascii="宋体" w:hAnsi="宋体" w:cs="宋体"/>
          <w:sz w:val="32"/>
          <w:szCs w:val="32"/>
          <w:highlight w:val="yellow"/>
        </w:rPr>
        <w:t>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1203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农林经济管</w:t>
      </w:r>
      <w:r>
        <w:rPr>
          <w:rFonts w:hint="eastAsia" w:ascii="宋体" w:hAnsi="宋体" w:cs="宋体"/>
          <w:sz w:val="32"/>
          <w:szCs w:val="32"/>
        </w:rPr>
        <w:t>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1204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公共管</w:t>
      </w:r>
      <w:r>
        <w:rPr>
          <w:rFonts w:hint="eastAsia" w:ascii="宋体" w:hAnsi="宋体" w:cs="宋体"/>
          <w:sz w:val="32"/>
          <w:szCs w:val="32"/>
        </w:rPr>
        <w:t>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1205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图书情报与档案管</w:t>
      </w:r>
      <w:r>
        <w:rPr>
          <w:rFonts w:hint="eastAsia" w:ascii="宋体" w:hAnsi="宋体" w:cs="宋体"/>
          <w:sz w:val="32"/>
          <w:szCs w:val="32"/>
        </w:rPr>
        <w:t>理</w:t>
      </w:r>
      <w:bookmarkStart w:id="0" w:name="_GoBack"/>
      <w:bookmarkEnd w:id="0"/>
    </w:p>
    <w:p>
      <w:pPr>
        <w:spacing w:line="7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7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 xml:space="preserve">13  </w:t>
      </w:r>
      <w:r>
        <w:rPr>
          <w:rFonts w:ascii="黑体" w:hAnsi="黑体" w:eastAsia="黑体"/>
          <w:b/>
          <w:bCs/>
          <w:sz w:val="32"/>
          <w:szCs w:val="32"/>
        </w:rPr>
        <w:t>艺术学</w:t>
      </w:r>
    </w:p>
    <w:p>
      <w:pPr>
        <w:spacing w:line="700" w:lineRule="exac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 xml:space="preserve"> 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1301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艺术学理</w:t>
      </w:r>
      <w:r>
        <w:rPr>
          <w:rFonts w:hint="eastAsia" w:ascii="宋体" w:hAnsi="宋体" w:cs="宋体"/>
          <w:sz w:val="32"/>
          <w:szCs w:val="32"/>
        </w:rPr>
        <w:t>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1302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音乐与舞蹈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1303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戏剧与影视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ascii="楷体_GB2312" w:hAnsi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1304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美术</w:t>
      </w:r>
      <w:r>
        <w:rPr>
          <w:rFonts w:hint="eastAsia" w:ascii="宋体" w:hAnsi="宋体" w:cs="宋体"/>
          <w:sz w:val="32"/>
          <w:szCs w:val="32"/>
        </w:rPr>
        <w:t>学</w:t>
      </w:r>
    </w:p>
    <w:p>
      <w:pPr>
        <w:spacing w:line="700" w:lineRule="exact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130</w:t>
      </w:r>
      <w:r>
        <w:rPr>
          <w:rFonts w:ascii="仿宋_GB2312" w:hAnsi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设计学</w:t>
      </w:r>
      <w:r>
        <w:rPr>
          <w:rFonts w:ascii="楷体_GB2312" w:hAnsi="楷体_GB2312" w:eastAsia="楷体_GB2312"/>
          <w:sz w:val="32"/>
          <w:szCs w:val="32"/>
        </w:rPr>
        <w:t>（可授艺术学、工学学位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480" w:lineRule="exact"/>
        <w:rPr>
          <w:rFonts w:ascii="黑体" w:hAnsi="黑体" w:eastAsia="黑体"/>
          <w:sz w:val="28"/>
          <w:szCs w:val="28"/>
        </w:rPr>
      </w:pPr>
      <w:r>
        <w:rPr>
          <w:rFonts w:eastAsia="楷体_GB2312"/>
        </w:rPr>
        <w:br w:type="page"/>
      </w:r>
      <w:r>
        <w:rPr>
          <w:rFonts w:hint="eastAsia" w:ascii="黑体" w:hAnsi="黑体" w:eastAsia="黑体"/>
          <w:sz w:val="28"/>
          <w:szCs w:val="28"/>
        </w:rPr>
        <w:t>附：</w:t>
      </w:r>
    </w:p>
    <w:p>
      <w:pPr>
        <w:spacing w:line="480" w:lineRule="exact"/>
        <w:jc w:val="center"/>
        <w:rPr>
          <w:rFonts w:hint="eastAsia" w:ascii="方正小标宋_GBK" w:hAnsi="宋体"/>
          <w:sz w:val="36"/>
          <w:szCs w:val="36"/>
        </w:rPr>
      </w:pPr>
      <w:r>
        <w:rPr>
          <w:rFonts w:ascii="方正小标宋_GBK" w:hAnsi="方正小标宋_GBK"/>
          <w:sz w:val="36"/>
          <w:szCs w:val="36"/>
        </w:rPr>
        <w:t>专业学位授予和人才培养目录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451"/>
        <w:gridCol w:w="1141"/>
        <w:gridCol w:w="2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0251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金融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0857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0252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应用统计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0858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0253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税务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0859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0254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国际商务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0860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0255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保险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0861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0256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资产评估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0951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0257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审计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0952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0351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法律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0953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0352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社会工作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0954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0353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警务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1051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0451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*教育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1052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0452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体育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1053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0453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汉语国际教育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1054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0454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应用心理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1055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0551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翻译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1056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0552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新闻与传播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1057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0553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出版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1151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0651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文物与博物馆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1251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0851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建筑学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1252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0853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城市规划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1253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0854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*电子信息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1254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0855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*机械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1255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0856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*材料与化工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1256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1351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ascii="楷体_GB2312" w:hAnsi="楷体_GB2312"/>
          <w:sz w:val="27"/>
          <w:szCs w:val="27"/>
        </w:rPr>
      </w:pPr>
      <w:r>
        <w:rPr>
          <w:rFonts w:ascii="楷体_GB2312" w:hAnsi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AA"/>
    <w:rsid w:val="001742AA"/>
    <w:rsid w:val="005A013D"/>
    <w:rsid w:val="4BA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340</Words>
  <Characters>1941</Characters>
  <Lines>16</Lines>
  <Paragraphs>4</Paragraphs>
  <TotalTime>1</TotalTime>
  <ScaleCrop>false</ScaleCrop>
  <LinksUpToDate>false</LinksUpToDate>
  <CharactersWithSpaces>2277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2020-04-02T07:17:00Z</dcterms:created>
  <dc:creator>完剑侠</dc:creator>
  <cp:lastModifiedBy>wjf</cp:lastModifiedBy>
  <dcterms:modified xsi:type="dcterms:W3CDTF">2020-04-03T06:51:21Z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