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C106" w14:textId="77777777" w:rsidR="00A63CAC" w:rsidRDefault="00A63CAC" w:rsidP="00A63CAC">
      <w:pPr>
        <w:spacing w:before="111" w:line="224" w:lineRule="auto"/>
        <w:ind w:left="4"/>
        <w:rPr>
          <w:rFonts w:ascii="黑体" w:eastAsia="黑体" w:hAnsi="黑体" w:cs="黑体" w:hint="eastAsia"/>
          <w:sz w:val="34"/>
          <w:szCs w:val="34"/>
          <w:lang w:eastAsia="zh-CN"/>
        </w:rPr>
      </w:pPr>
      <w:r>
        <w:rPr>
          <w:rFonts w:ascii="黑体" w:eastAsia="黑体" w:hAnsi="黑体" w:cs="黑体"/>
          <w:b/>
          <w:bCs/>
          <w:spacing w:val="26"/>
          <w:sz w:val="34"/>
          <w:szCs w:val="34"/>
          <w:lang w:eastAsia="zh-CN"/>
        </w:rPr>
        <w:t>附件1</w:t>
      </w:r>
    </w:p>
    <w:p w14:paraId="4F0EDB5F" w14:textId="0A8BC7EF" w:rsidR="00A63CAC" w:rsidRDefault="00A63CAC" w:rsidP="00A63CAC">
      <w:pPr>
        <w:spacing w:before="166" w:line="219" w:lineRule="auto"/>
        <w:ind w:left="3347"/>
        <w:rPr>
          <w:rFonts w:ascii="宋体" w:eastAsia="宋体" w:hAnsi="宋体" w:cs="宋体" w:hint="eastAsia"/>
          <w:sz w:val="51"/>
          <w:szCs w:val="51"/>
          <w:lang w:eastAsia="zh-CN"/>
        </w:rPr>
      </w:pPr>
      <w:r>
        <w:rPr>
          <w:rFonts w:ascii="宋体" w:eastAsia="宋体" w:hAnsi="宋体" w:cs="宋体"/>
          <w:b/>
          <w:bCs/>
          <w:spacing w:val="31"/>
          <w:sz w:val="51"/>
          <w:szCs w:val="51"/>
          <w:lang w:eastAsia="zh-CN"/>
        </w:rPr>
        <w:t>申报</w:t>
      </w:r>
      <w:r w:rsidR="00485BCA">
        <w:rPr>
          <w:rFonts w:ascii="宋体" w:eastAsia="宋体" w:hAnsi="宋体" w:cs="宋体" w:hint="eastAsia"/>
          <w:b/>
          <w:bCs/>
          <w:spacing w:val="31"/>
          <w:sz w:val="51"/>
          <w:szCs w:val="51"/>
          <w:lang w:eastAsia="zh-CN"/>
        </w:rPr>
        <w:t>条件</w:t>
      </w:r>
    </w:p>
    <w:p w14:paraId="08029D56" w14:textId="77777777" w:rsidR="00A63CAC" w:rsidRDefault="00A63CAC" w:rsidP="00A63CAC">
      <w:pPr>
        <w:spacing w:line="242" w:lineRule="auto"/>
        <w:rPr>
          <w:lang w:eastAsia="zh-CN"/>
        </w:rPr>
      </w:pPr>
    </w:p>
    <w:p w14:paraId="1CB3903D" w14:textId="53E0AF02" w:rsidR="00A63CAC" w:rsidRDefault="00A63CAC" w:rsidP="00485BCA">
      <w:pPr>
        <w:pStyle w:val="a3"/>
        <w:spacing w:before="110" w:line="315" w:lineRule="auto"/>
        <w:ind w:firstLine="629"/>
        <w:rPr>
          <w:rFonts w:hint="eastAsia"/>
          <w:sz w:val="34"/>
          <w:szCs w:val="34"/>
          <w:lang w:eastAsia="zh-CN"/>
        </w:rPr>
      </w:pPr>
      <w:r>
        <w:rPr>
          <w:rFonts w:ascii="宋体" w:eastAsia="宋体" w:hAnsi="宋体" w:cs="宋体"/>
          <w:spacing w:val="1"/>
          <w:sz w:val="34"/>
          <w:szCs w:val="34"/>
          <w:lang w:eastAsia="zh-CN"/>
        </w:rPr>
        <w:t>1.</w:t>
      </w:r>
      <w:r>
        <w:rPr>
          <w:spacing w:val="1"/>
          <w:sz w:val="34"/>
          <w:szCs w:val="34"/>
          <w:lang w:eastAsia="zh-CN"/>
        </w:rPr>
        <w:t>申报人应具有博士学位，其中境外学位需提供教育部</w:t>
      </w:r>
      <w:r>
        <w:rPr>
          <w:spacing w:val="11"/>
          <w:sz w:val="34"/>
          <w:szCs w:val="34"/>
          <w:lang w:eastAsia="zh-CN"/>
        </w:rPr>
        <w:t>留学服务中心学历认证；年龄一般不超过35周岁(19</w:t>
      </w:r>
      <w:r w:rsidR="00485BCA">
        <w:rPr>
          <w:rFonts w:hint="eastAsia"/>
          <w:spacing w:val="11"/>
          <w:sz w:val="34"/>
          <w:szCs w:val="34"/>
          <w:lang w:eastAsia="zh-CN"/>
        </w:rPr>
        <w:t>90</w:t>
      </w:r>
      <w:r>
        <w:rPr>
          <w:spacing w:val="11"/>
          <w:sz w:val="34"/>
          <w:szCs w:val="34"/>
          <w:lang w:eastAsia="zh-CN"/>
        </w:rPr>
        <w:t>年</w:t>
      </w:r>
      <w:r>
        <w:rPr>
          <w:spacing w:val="10"/>
          <w:sz w:val="34"/>
          <w:szCs w:val="34"/>
          <w:lang w:eastAsia="zh-CN"/>
        </w:rPr>
        <w:t>1</w:t>
      </w:r>
      <w:r>
        <w:rPr>
          <w:spacing w:val="3"/>
          <w:sz w:val="34"/>
          <w:szCs w:val="34"/>
          <w:lang w:eastAsia="zh-CN"/>
        </w:rPr>
        <w:t>月1日后出生)。其中，世界名校类要求毕业于世界前100</w:t>
      </w:r>
      <w:r>
        <w:rPr>
          <w:spacing w:val="-1"/>
          <w:sz w:val="34"/>
          <w:szCs w:val="34"/>
          <w:lang w:eastAsia="zh-CN"/>
        </w:rPr>
        <w:t>强高校，医学类博士毕业于世界前100强医学类院校(“双一</w:t>
      </w:r>
      <w:r>
        <w:rPr>
          <w:spacing w:val="-2"/>
          <w:sz w:val="34"/>
          <w:szCs w:val="34"/>
          <w:lang w:eastAsia="zh-CN"/>
        </w:rPr>
        <w:t>流”建设高校和江苏高水平大学建设高峰计划建设</w:t>
      </w:r>
      <w:r>
        <w:rPr>
          <w:rFonts w:ascii="Times New Roman" w:eastAsia="Times New Roman" w:hAnsi="Times New Roman" w:cs="Times New Roman"/>
          <w:spacing w:val="-2"/>
          <w:sz w:val="34"/>
          <w:szCs w:val="34"/>
          <w:lang w:eastAsia="zh-CN"/>
        </w:rPr>
        <w:t>A</w:t>
      </w:r>
      <w:r>
        <w:rPr>
          <w:spacing w:val="-2"/>
          <w:sz w:val="34"/>
          <w:szCs w:val="34"/>
          <w:lang w:eastAsia="zh-CN"/>
        </w:rPr>
        <w:t>类高校</w:t>
      </w:r>
      <w:r>
        <w:rPr>
          <w:spacing w:val="-1"/>
          <w:sz w:val="34"/>
          <w:szCs w:val="34"/>
          <w:lang w:eastAsia="zh-CN"/>
        </w:rPr>
        <w:t>引进博士，应毕业于世界前50强高校，医学类博士应毕业于</w:t>
      </w:r>
      <w:r>
        <w:rPr>
          <w:spacing w:val="5"/>
          <w:sz w:val="34"/>
          <w:szCs w:val="34"/>
          <w:lang w:eastAsia="zh-CN"/>
        </w:rPr>
        <w:t xml:space="preserve">世界前50强医学类院校)。世界名校名录以《泰晤士高等教 </w:t>
      </w:r>
      <w:r>
        <w:rPr>
          <w:spacing w:val="-9"/>
          <w:sz w:val="34"/>
          <w:szCs w:val="34"/>
          <w:lang w:eastAsia="zh-CN"/>
        </w:rPr>
        <w:t>育》世界大学排名、</w:t>
      </w:r>
      <w:r>
        <w:rPr>
          <w:rFonts w:ascii="Times New Roman" w:eastAsia="Times New Roman" w:hAnsi="Times New Roman" w:cs="Times New Roman"/>
          <w:spacing w:val="-9"/>
          <w:sz w:val="34"/>
          <w:szCs w:val="34"/>
          <w:lang w:eastAsia="zh-CN"/>
        </w:rPr>
        <w:t>QS</w:t>
      </w:r>
      <w:r>
        <w:rPr>
          <w:spacing w:val="-9"/>
          <w:sz w:val="34"/>
          <w:szCs w:val="34"/>
          <w:lang w:eastAsia="zh-CN"/>
        </w:rPr>
        <w:t>世界大学排名、《美国新闻与世界报</w:t>
      </w:r>
      <w:r>
        <w:rPr>
          <w:spacing w:val="-1"/>
          <w:sz w:val="34"/>
          <w:szCs w:val="34"/>
          <w:lang w:eastAsia="zh-CN"/>
        </w:rPr>
        <w:t>道》世界大学排名、</w:t>
      </w:r>
      <w:r w:rsidR="00485BCA">
        <w:rPr>
          <w:rFonts w:hint="eastAsia"/>
          <w:spacing w:val="-1"/>
          <w:sz w:val="34"/>
          <w:szCs w:val="34"/>
          <w:lang w:eastAsia="zh-CN"/>
        </w:rPr>
        <w:t>软科世界大学学术</w:t>
      </w:r>
      <w:r>
        <w:rPr>
          <w:spacing w:val="-1"/>
          <w:sz w:val="34"/>
          <w:szCs w:val="34"/>
          <w:lang w:eastAsia="zh-CN"/>
        </w:rPr>
        <w:t>排名公布的202</w:t>
      </w:r>
      <w:r w:rsidR="00485BCA">
        <w:rPr>
          <w:rFonts w:hint="eastAsia"/>
          <w:spacing w:val="-1"/>
          <w:sz w:val="34"/>
          <w:szCs w:val="34"/>
          <w:lang w:eastAsia="zh-CN"/>
        </w:rPr>
        <w:t>4</w:t>
      </w:r>
      <w:r>
        <w:rPr>
          <w:spacing w:val="-1"/>
          <w:sz w:val="34"/>
          <w:szCs w:val="34"/>
          <w:lang w:eastAsia="zh-CN"/>
        </w:rPr>
        <w:t>年世界高校排名为准，符合其中之一即可。医学类院校名录以</w:t>
      </w:r>
      <w:r>
        <w:rPr>
          <w:rFonts w:ascii="宋体" w:eastAsia="宋体" w:hAnsi="宋体" w:cs="宋体"/>
          <w:spacing w:val="-1"/>
          <w:sz w:val="34"/>
          <w:szCs w:val="34"/>
          <w:lang w:eastAsia="zh-CN"/>
        </w:rPr>
        <w:t>QS</w:t>
      </w:r>
      <w:r>
        <w:rPr>
          <w:spacing w:val="-1"/>
          <w:sz w:val="34"/>
          <w:szCs w:val="34"/>
          <w:lang w:eastAsia="zh-CN"/>
        </w:rPr>
        <w:t>世界大学医学院排名、软科世界一流学科医学</w:t>
      </w:r>
      <w:r>
        <w:rPr>
          <w:spacing w:val="-2"/>
          <w:sz w:val="34"/>
          <w:szCs w:val="34"/>
          <w:lang w:eastAsia="zh-CN"/>
        </w:rPr>
        <w:t>类排名、</w:t>
      </w:r>
      <w:r>
        <w:rPr>
          <w:rFonts w:ascii="宋体" w:eastAsia="宋体" w:hAnsi="宋体" w:cs="宋体"/>
          <w:sz w:val="34"/>
          <w:szCs w:val="34"/>
          <w:lang w:eastAsia="zh-CN"/>
        </w:rPr>
        <w:t>ESI</w:t>
      </w:r>
      <w:r>
        <w:rPr>
          <w:spacing w:val="9"/>
          <w:sz w:val="34"/>
          <w:szCs w:val="34"/>
          <w:lang w:eastAsia="zh-CN"/>
        </w:rPr>
        <w:t>临床医学全球排名公布的202</w:t>
      </w:r>
      <w:r w:rsidR="00485BCA">
        <w:rPr>
          <w:rFonts w:hint="eastAsia"/>
          <w:spacing w:val="9"/>
          <w:sz w:val="34"/>
          <w:szCs w:val="34"/>
          <w:lang w:eastAsia="zh-CN"/>
        </w:rPr>
        <w:t>4</w:t>
      </w:r>
      <w:r>
        <w:rPr>
          <w:spacing w:val="9"/>
          <w:sz w:val="34"/>
          <w:szCs w:val="34"/>
          <w:lang w:eastAsia="zh-CN"/>
        </w:rPr>
        <w:t>年医学类院校</w:t>
      </w:r>
      <w:r>
        <w:rPr>
          <w:spacing w:val="8"/>
          <w:sz w:val="34"/>
          <w:szCs w:val="34"/>
          <w:lang w:eastAsia="zh-CN"/>
        </w:rPr>
        <w:t>排名为准，</w:t>
      </w:r>
      <w:r>
        <w:rPr>
          <w:spacing w:val="-7"/>
          <w:sz w:val="34"/>
          <w:szCs w:val="34"/>
          <w:lang w:eastAsia="zh-CN"/>
        </w:rPr>
        <w:t>符合其中之一即可。</w:t>
      </w:r>
    </w:p>
    <w:p w14:paraId="2FB140AA" w14:textId="77777777" w:rsidR="00A63CAC" w:rsidRDefault="00A63CAC" w:rsidP="00A63CAC">
      <w:pPr>
        <w:pStyle w:val="a3"/>
        <w:spacing w:before="168" w:line="315" w:lineRule="auto"/>
        <w:ind w:firstLine="629"/>
        <w:rPr>
          <w:rFonts w:hint="eastAsia"/>
          <w:sz w:val="34"/>
          <w:szCs w:val="34"/>
          <w:lang w:eastAsia="zh-CN"/>
        </w:rPr>
      </w:pPr>
      <w:r>
        <w:rPr>
          <w:rFonts w:ascii="宋体" w:eastAsia="宋体" w:hAnsi="宋体" w:cs="宋体"/>
          <w:sz w:val="34"/>
          <w:szCs w:val="34"/>
          <w:lang w:eastAsia="zh-CN"/>
        </w:rPr>
        <w:t xml:space="preserve">2. </w:t>
      </w:r>
      <w:r>
        <w:rPr>
          <w:sz w:val="34"/>
          <w:szCs w:val="34"/>
          <w:lang w:eastAsia="zh-CN"/>
        </w:rPr>
        <w:t>申报人应全职全时在申报单位从事专业技术类工作</w:t>
      </w:r>
      <w:r>
        <w:rPr>
          <w:rFonts w:hint="eastAsia"/>
          <w:sz w:val="34"/>
          <w:szCs w:val="34"/>
          <w:lang w:eastAsia="zh-CN"/>
        </w:rPr>
        <w:t>，</w:t>
      </w:r>
      <w:r>
        <w:rPr>
          <w:spacing w:val="-1"/>
          <w:sz w:val="34"/>
          <w:szCs w:val="34"/>
          <w:lang w:eastAsia="zh-CN"/>
        </w:rPr>
        <w:t>正式进编</w:t>
      </w:r>
      <w:r>
        <w:rPr>
          <w:spacing w:val="-7"/>
          <w:sz w:val="34"/>
          <w:szCs w:val="34"/>
          <w:lang w:eastAsia="zh-CN"/>
        </w:rPr>
        <w:t>。</w:t>
      </w:r>
    </w:p>
    <w:p w14:paraId="3E0A7EB1" w14:textId="20B064E4" w:rsidR="00A63CAC" w:rsidRDefault="00A63CAC" w:rsidP="00A63CAC">
      <w:pPr>
        <w:pStyle w:val="a3"/>
        <w:spacing w:before="179" w:line="219" w:lineRule="auto"/>
        <w:ind w:firstLineChars="200" w:firstLine="744"/>
        <w:rPr>
          <w:rFonts w:hint="eastAsia"/>
          <w:sz w:val="34"/>
          <w:szCs w:val="34"/>
          <w:lang w:eastAsia="zh-CN"/>
        </w:rPr>
      </w:pPr>
      <w:r>
        <w:rPr>
          <w:spacing w:val="16"/>
          <w:sz w:val="34"/>
          <w:szCs w:val="34"/>
          <w:lang w:eastAsia="zh-CN"/>
        </w:rPr>
        <w:t>3.入选后须</w:t>
      </w:r>
      <w:r w:rsidR="00485BCA">
        <w:rPr>
          <w:rFonts w:hint="eastAsia"/>
          <w:spacing w:val="16"/>
          <w:sz w:val="34"/>
          <w:szCs w:val="34"/>
          <w:lang w:eastAsia="zh-CN"/>
        </w:rPr>
        <w:t>在引进单位</w:t>
      </w:r>
      <w:r>
        <w:rPr>
          <w:spacing w:val="16"/>
          <w:sz w:val="34"/>
          <w:szCs w:val="34"/>
          <w:lang w:eastAsia="zh-CN"/>
        </w:rPr>
        <w:t>连续工作不少于2年。</w:t>
      </w:r>
    </w:p>
    <w:p w14:paraId="33AB2A56" w14:textId="77777777" w:rsidR="00A63CAC" w:rsidRDefault="00A63CAC" w:rsidP="00A63CAC">
      <w:pPr>
        <w:pStyle w:val="a3"/>
        <w:spacing w:before="183" w:line="578" w:lineRule="exact"/>
        <w:ind w:left="629"/>
        <w:rPr>
          <w:rFonts w:hint="eastAsia"/>
          <w:sz w:val="34"/>
          <w:szCs w:val="34"/>
          <w:lang w:eastAsia="zh-CN"/>
        </w:rPr>
      </w:pPr>
      <w:r>
        <w:rPr>
          <w:spacing w:val="2"/>
          <w:position w:val="17"/>
          <w:sz w:val="34"/>
          <w:szCs w:val="34"/>
          <w:lang w:eastAsia="zh-CN"/>
        </w:rPr>
        <w:t>4.已入选国家重大人才工程或我省省级人才工程的，不</w:t>
      </w:r>
    </w:p>
    <w:p w14:paraId="4883FD82" w14:textId="158912C6" w:rsidR="00A63CAC" w:rsidRDefault="00A63CAC" w:rsidP="00A63CAC">
      <w:pPr>
        <w:pStyle w:val="a3"/>
        <w:spacing w:before="1" w:line="222" w:lineRule="auto"/>
        <w:rPr>
          <w:rFonts w:hint="eastAsia"/>
          <w:sz w:val="34"/>
          <w:szCs w:val="34"/>
          <w:lang w:eastAsia="zh-CN"/>
        </w:rPr>
      </w:pPr>
      <w:r>
        <w:rPr>
          <w:spacing w:val="6"/>
          <w:sz w:val="34"/>
          <w:szCs w:val="34"/>
          <w:lang w:eastAsia="zh-CN"/>
        </w:rPr>
        <w:t>得申报</w:t>
      </w:r>
      <w:r w:rsidR="00485BCA">
        <w:rPr>
          <w:rFonts w:hint="eastAsia"/>
          <w:spacing w:val="6"/>
          <w:sz w:val="34"/>
          <w:szCs w:val="34"/>
          <w:lang w:eastAsia="zh-CN"/>
        </w:rPr>
        <w:t>；不得与2025年省双创人才同事申报</w:t>
      </w:r>
      <w:r>
        <w:rPr>
          <w:spacing w:val="6"/>
          <w:sz w:val="34"/>
          <w:szCs w:val="34"/>
          <w:lang w:eastAsia="zh-CN"/>
        </w:rPr>
        <w:t>。</w:t>
      </w:r>
    </w:p>
    <w:p w14:paraId="0AA13D05" w14:textId="77777777" w:rsidR="00A63CAC" w:rsidRDefault="00A63CAC" w:rsidP="00A63CAC">
      <w:pPr>
        <w:spacing w:line="222" w:lineRule="auto"/>
        <w:rPr>
          <w:sz w:val="34"/>
          <w:szCs w:val="34"/>
          <w:lang w:eastAsia="zh-CN"/>
        </w:rPr>
        <w:sectPr w:rsidR="00A63CAC" w:rsidSect="00A63CAC">
          <w:footerReference w:type="default" r:id="rId6"/>
          <w:pgSz w:w="11900" w:h="16830"/>
          <w:pgMar w:top="1430" w:right="1530" w:bottom="1845" w:left="1390" w:header="0" w:footer="1511" w:gutter="0"/>
          <w:cols w:space="720"/>
        </w:sectPr>
      </w:pPr>
    </w:p>
    <w:p w14:paraId="66AEA5A8" w14:textId="1351F890" w:rsidR="00A63CAC" w:rsidRDefault="00A63CAC" w:rsidP="00A63CAC">
      <w:pPr>
        <w:spacing w:line="261" w:lineRule="auto"/>
        <w:rPr>
          <w:lang w:eastAsia="zh-CN"/>
        </w:rPr>
      </w:pPr>
    </w:p>
    <w:p w14:paraId="55160AC0" w14:textId="77777777" w:rsidR="00A63CAC" w:rsidRDefault="00A63CAC" w:rsidP="00A63CAC">
      <w:pPr>
        <w:spacing w:before="107" w:line="224" w:lineRule="auto"/>
        <w:rPr>
          <w:rFonts w:ascii="黑体" w:eastAsia="黑体" w:hAnsi="黑体" w:cs="黑体" w:hint="eastAsia"/>
          <w:sz w:val="33"/>
          <w:szCs w:val="33"/>
          <w:lang w:eastAsia="zh-CN"/>
        </w:rPr>
      </w:pPr>
      <w:r>
        <w:rPr>
          <w:rFonts w:ascii="黑体" w:eastAsia="黑体" w:hAnsi="黑体" w:cs="黑体"/>
          <w:b/>
          <w:bCs/>
          <w:spacing w:val="28"/>
          <w:sz w:val="33"/>
          <w:szCs w:val="33"/>
          <w:lang w:eastAsia="zh-CN"/>
        </w:rPr>
        <w:t>附件2</w:t>
      </w:r>
    </w:p>
    <w:p w14:paraId="49A75718" w14:textId="77777777" w:rsidR="00A63CAC" w:rsidRDefault="00A63CAC" w:rsidP="00A63CAC">
      <w:pPr>
        <w:spacing w:before="375" w:line="219" w:lineRule="auto"/>
        <w:ind w:left="2221"/>
        <w:rPr>
          <w:rFonts w:ascii="宋体" w:eastAsia="宋体" w:hAnsi="宋体" w:cs="宋体" w:hint="eastAsia"/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-17"/>
          <w:sz w:val="45"/>
          <w:szCs w:val="45"/>
          <w:lang w:eastAsia="zh-CN"/>
        </w:rPr>
        <w:t>需提供的相关材料清单</w:t>
      </w:r>
    </w:p>
    <w:p w14:paraId="33C50A69" w14:textId="77777777" w:rsidR="00A63CAC" w:rsidRDefault="00A63CAC" w:rsidP="00A63CAC">
      <w:pPr>
        <w:spacing w:before="100"/>
        <w:rPr>
          <w:lang w:eastAsia="zh-CN"/>
        </w:rPr>
      </w:pPr>
    </w:p>
    <w:tbl>
      <w:tblPr>
        <w:tblStyle w:val="TableNormal"/>
        <w:tblW w:w="8859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6459"/>
        <w:gridCol w:w="1234"/>
      </w:tblGrid>
      <w:tr w:rsidR="00A63CAC" w14:paraId="77A593F1" w14:textId="77777777" w:rsidTr="002D372F">
        <w:trPr>
          <w:trHeight w:val="485"/>
        </w:trPr>
        <w:tc>
          <w:tcPr>
            <w:tcW w:w="1166" w:type="dxa"/>
            <w:vAlign w:val="center"/>
          </w:tcPr>
          <w:p w14:paraId="292D3E0E" w14:textId="77777777" w:rsidR="00A63CAC" w:rsidRDefault="00A63CAC" w:rsidP="00BA3AD7">
            <w:pPr>
              <w:pStyle w:val="TableText"/>
              <w:spacing w:before="122" w:line="221" w:lineRule="auto"/>
              <w:ind w:left="178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6459" w:type="dxa"/>
            <w:vAlign w:val="center"/>
          </w:tcPr>
          <w:p w14:paraId="47B265BE" w14:textId="77777777" w:rsidR="00A63CAC" w:rsidRDefault="00A63CAC" w:rsidP="00BA3AD7">
            <w:pPr>
              <w:pStyle w:val="TableText"/>
              <w:spacing w:before="124" w:line="221" w:lineRule="auto"/>
              <w:ind w:left="1874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名</w:t>
            </w:r>
            <w:r>
              <w:rPr>
                <w:spacing w:val="22"/>
              </w:rPr>
              <w:t xml:space="preserve">  </w:t>
            </w:r>
            <w:r>
              <w:rPr>
                <w:b/>
                <w:bCs/>
                <w:spacing w:val="-9"/>
              </w:rPr>
              <w:t>称</w:t>
            </w:r>
          </w:p>
        </w:tc>
        <w:tc>
          <w:tcPr>
            <w:tcW w:w="1234" w:type="dxa"/>
            <w:vAlign w:val="center"/>
          </w:tcPr>
          <w:p w14:paraId="21F60EE1" w14:textId="77777777" w:rsidR="00A63CAC" w:rsidRDefault="00A63CAC" w:rsidP="00BA3AD7">
            <w:pPr>
              <w:pStyle w:val="TableText"/>
              <w:spacing w:before="122" w:line="220" w:lineRule="auto"/>
              <w:ind w:left="89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世界名校</w:t>
            </w:r>
          </w:p>
        </w:tc>
      </w:tr>
      <w:tr w:rsidR="00A63CAC" w14:paraId="48E23FD9" w14:textId="77777777" w:rsidTr="002D372F">
        <w:trPr>
          <w:trHeight w:val="619"/>
        </w:trPr>
        <w:tc>
          <w:tcPr>
            <w:tcW w:w="1166" w:type="dxa"/>
            <w:vAlign w:val="center"/>
          </w:tcPr>
          <w:p w14:paraId="26298C53" w14:textId="77777777" w:rsidR="00A63CAC" w:rsidRDefault="00A63CAC" w:rsidP="00BA3AD7">
            <w:pPr>
              <w:pStyle w:val="TableText"/>
              <w:spacing w:before="250" w:line="184" w:lineRule="auto"/>
              <w:ind w:left="354"/>
              <w:rPr>
                <w:rFonts w:hint="eastAsia"/>
              </w:rPr>
            </w:pPr>
            <w:r>
              <w:t>1</w:t>
            </w:r>
          </w:p>
        </w:tc>
        <w:tc>
          <w:tcPr>
            <w:tcW w:w="6459" w:type="dxa"/>
            <w:vAlign w:val="center"/>
          </w:tcPr>
          <w:p w14:paraId="22F904BA" w14:textId="77777777" w:rsidR="00A63CAC" w:rsidRDefault="00A63CAC" w:rsidP="00BA3AD7">
            <w:pPr>
              <w:pStyle w:val="TableText"/>
              <w:spacing w:before="188" w:line="219" w:lineRule="auto"/>
              <w:ind w:left="31"/>
              <w:rPr>
                <w:rFonts w:hint="eastAsia"/>
              </w:rPr>
            </w:pPr>
            <w:r>
              <w:rPr>
                <w:spacing w:val="2"/>
              </w:rPr>
              <w:t>创新创业计划书</w:t>
            </w:r>
          </w:p>
        </w:tc>
        <w:tc>
          <w:tcPr>
            <w:tcW w:w="1234" w:type="dxa"/>
            <w:vAlign w:val="center"/>
          </w:tcPr>
          <w:p w14:paraId="46370C5E" w14:textId="77777777" w:rsidR="00A63CAC" w:rsidRDefault="00A63CAC" w:rsidP="00BA3AD7">
            <w:pPr>
              <w:pStyle w:val="TableText"/>
              <w:spacing w:before="214" w:line="238" w:lineRule="auto"/>
              <w:ind w:left="445"/>
              <w:rPr>
                <w:rFonts w:hint="eastAsia"/>
              </w:rPr>
            </w:pPr>
            <w:r>
              <w:t>√</w:t>
            </w:r>
          </w:p>
        </w:tc>
      </w:tr>
      <w:tr w:rsidR="00A63CAC" w14:paraId="31FED99F" w14:textId="77777777" w:rsidTr="002D372F">
        <w:trPr>
          <w:trHeight w:val="609"/>
        </w:trPr>
        <w:tc>
          <w:tcPr>
            <w:tcW w:w="1166" w:type="dxa"/>
            <w:vAlign w:val="center"/>
          </w:tcPr>
          <w:p w14:paraId="2AB84F89" w14:textId="77777777" w:rsidR="00A63CAC" w:rsidRDefault="00A63CAC" w:rsidP="00BA3AD7">
            <w:pPr>
              <w:pStyle w:val="TableText"/>
              <w:spacing w:before="252" w:line="183" w:lineRule="auto"/>
              <w:ind w:left="354"/>
              <w:rPr>
                <w:rFonts w:hint="eastAsia"/>
              </w:rPr>
            </w:pPr>
            <w:r>
              <w:t>2</w:t>
            </w:r>
          </w:p>
        </w:tc>
        <w:tc>
          <w:tcPr>
            <w:tcW w:w="6459" w:type="dxa"/>
            <w:vAlign w:val="center"/>
          </w:tcPr>
          <w:p w14:paraId="7BCFFD3A" w14:textId="77777777" w:rsidR="00A63CAC" w:rsidRDefault="00A63CAC" w:rsidP="00BA3AD7">
            <w:pPr>
              <w:pStyle w:val="TableText"/>
              <w:spacing w:before="191" w:line="219" w:lineRule="auto"/>
              <w:ind w:left="60"/>
              <w:rPr>
                <w:rFonts w:hint="eastAsia"/>
              </w:rPr>
            </w:pPr>
            <w:r>
              <w:rPr>
                <w:spacing w:val="3"/>
              </w:rPr>
              <w:t>身份证或护照</w:t>
            </w:r>
          </w:p>
        </w:tc>
        <w:tc>
          <w:tcPr>
            <w:tcW w:w="1234" w:type="dxa"/>
            <w:vAlign w:val="center"/>
          </w:tcPr>
          <w:p w14:paraId="75329EB1" w14:textId="77777777" w:rsidR="00A63CAC" w:rsidRDefault="00A63CAC" w:rsidP="00BA3AD7">
            <w:pPr>
              <w:pStyle w:val="TableText"/>
              <w:spacing w:before="214" w:line="238" w:lineRule="auto"/>
              <w:ind w:left="445"/>
              <w:rPr>
                <w:rFonts w:hint="eastAsia"/>
              </w:rPr>
            </w:pPr>
            <w:r>
              <w:t>√</w:t>
            </w:r>
          </w:p>
        </w:tc>
      </w:tr>
      <w:tr w:rsidR="00A63CAC" w14:paraId="68339A3A" w14:textId="77777777" w:rsidTr="002D372F">
        <w:trPr>
          <w:trHeight w:val="669"/>
        </w:trPr>
        <w:tc>
          <w:tcPr>
            <w:tcW w:w="1166" w:type="dxa"/>
            <w:vAlign w:val="center"/>
          </w:tcPr>
          <w:p w14:paraId="18EF8334" w14:textId="77777777" w:rsidR="00A63CAC" w:rsidRDefault="00A63CAC" w:rsidP="00BA3AD7">
            <w:pPr>
              <w:pStyle w:val="TableText"/>
              <w:spacing w:before="283" w:line="183" w:lineRule="auto"/>
              <w:ind w:left="354"/>
              <w:rPr>
                <w:rFonts w:hint="eastAsia"/>
              </w:rPr>
            </w:pPr>
            <w:r>
              <w:t>3</w:t>
            </w:r>
          </w:p>
        </w:tc>
        <w:tc>
          <w:tcPr>
            <w:tcW w:w="6459" w:type="dxa"/>
            <w:vAlign w:val="center"/>
          </w:tcPr>
          <w:p w14:paraId="37891E95" w14:textId="4CF53E0E" w:rsidR="00A63CAC" w:rsidRDefault="00A63CAC" w:rsidP="00BA3AD7">
            <w:pPr>
              <w:pStyle w:val="TableText"/>
              <w:spacing w:before="40" w:line="233" w:lineRule="auto"/>
              <w:ind w:left="60" w:right="122" w:firstLine="79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学历学位证书(海外学位需提供教育部留</w:t>
            </w:r>
            <w:r>
              <w:rPr>
                <w:spacing w:val="5"/>
                <w:lang w:eastAsia="zh-CN"/>
              </w:rPr>
              <w:t>学服务中心学历认证)</w:t>
            </w:r>
          </w:p>
        </w:tc>
        <w:tc>
          <w:tcPr>
            <w:tcW w:w="1234" w:type="dxa"/>
            <w:vAlign w:val="center"/>
          </w:tcPr>
          <w:p w14:paraId="226718EA" w14:textId="77777777" w:rsidR="00A63CAC" w:rsidRDefault="00A63CAC" w:rsidP="00BA3AD7">
            <w:pPr>
              <w:pStyle w:val="TableText"/>
              <w:spacing w:before="245" w:line="238" w:lineRule="auto"/>
              <w:ind w:left="445"/>
              <w:rPr>
                <w:rFonts w:hint="eastAsia"/>
              </w:rPr>
            </w:pPr>
            <w:r>
              <w:t>√</w:t>
            </w:r>
          </w:p>
        </w:tc>
      </w:tr>
      <w:tr w:rsidR="00A63CAC" w14:paraId="1E60D180" w14:textId="77777777" w:rsidTr="002D372F">
        <w:trPr>
          <w:trHeight w:val="619"/>
        </w:trPr>
        <w:tc>
          <w:tcPr>
            <w:tcW w:w="1166" w:type="dxa"/>
            <w:vAlign w:val="center"/>
          </w:tcPr>
          <w:p w14:paraId="1EB09F61" w14:textId="77777777" w:rsidR="00A63CAC" w:rsidRDefault="00A63CAC" w:rsidP="00BA3AD7">
            <w:pPr>
              <w:pStyle w:val="TableText"/>
              <w:spacing w:before="254" w:line="183" w:lineRule="auto"/>
              <w:ind w:left="354"/>
              <w:rPr>
                <w:rFonts w:hint="eastAsia"/>
              </w:rPr>
            </w:pPr>
            <w:r>
              <w:t>4</w:t>
            </w:r>
          </w:p>
        </w:tc>
        <w:tc>
          <w:tcPr>
            <w:tcW w:w="6459" w:type="dxa"/>
            <w:vAlign w:val="center"/>
          </w:tcPr>
          <w:p w14:paraId="78DF0CD3" w14:textId="77777777" w:rsidR="00A63CAC" w:rsidRDefault="00A63CAC" w:rsidP="00BA3AD7">
            <w:pPr>
              <w:pStyle w:val="TableText"/>
              <w:spacing w:before="191" w:line="219" w:lineRule="auto"/>
              <w:ind w:left="40"/>
              <w:rPr>
                <w:rFonts w:hint="eastAsia"/>
              </w:rPr>
            </w:pPr>
            <w:r>
              <w:rPr>
                <w:spacing w:val="4"/>
              </w:rPr>
              <w:t>职称和资质证明(证书)</w:t>
            </w:r>
          </w:p>
        </w:tc>
        <w:tc>
          <w:tcPr>
            <w:tcW w:w="1234" w:type="dxa"/>
            <w:vAlign w:val="center"/>
          </w:tcPr>
          <w:p w14:paraId="1FFBEA86" w14:textId="77777777" w:rsidR="00A63CAC" w:rsidRDefault="00A63CAC" w:rsidP="00BA3AD7">
            <w:pPr>
              <w:pStyle w:val="TableText"/>
              <w:spacing w:before="238" w:line="237" w:lineRule="auto"/>
              <w:ind w:left="47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</w:tr>
      <w:tr w:rsidR="00A63CAC" w14:paraId="0141FA99" w14:textId="77777777" w:rsidTr="002D372F">
        <w:trPr>
          <w:trHeight w:val="609"/>
        </w:trPr>
        <w:tc>
          <w:tcPr>
            <w:tcW w:w="1166" w:type="dxa"/>
            <w:vAlign w:val="center"/>
          </w:tcPr>
          <w:p w14:paraId="0351E588" w14:textId="77777777" w:rsidR="00A63CAC" w:rsidRDefault="00A63CAC" w:rsidP="00BA3AD7">
            <w:pPr>
              <w:pStyle w:val="TableText"/>
              <w:spacing w:before="257" w:line="182" w:lineRule="auto"/>
              <w:ind w:left="354"/>
              <w:rPr>
                <w:rFonts w:hint="eastAsia"/>
              </w:rPr>
            </w:pPr>
            <w:r>
              <w:t>5</w:t>
            </w:r>
          </w:p>
        </w:tc>
        <w:tc>
          <w:tcPr>
            <w:tcW w:w="6459" w:type="dxa"/>
            <w:vAlign w:val="center"/>
          </w:tcPr>
          <w:p w14:paraId="77DF5790" w14:textId="77777777" w:rsidR="00A63CAC" w:rsidRDefault="00A63CAC" w:rsidP="00BA3AD7">
            <w:pPr>
              <w:pStyle w:val="TableText"/>
              <w:spacing w:before="194" w:line="219" w:lineRule="auto"/>
              <w:ind w:left="7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曾担任重要岗位职务或技术职务证明</w:t>
            </w:r>
          </w:p>
        </w:tc>
        <w:tc>
          <w:tcPr>
            <w:tcW w:w="1234" w:type="dxa"/>
            <w:vAlign w:val="center"/>
          </w:tcPr>
          <w:p w14:paraId="4E2F2241" w14:textId="77777777" w:rsidR="00A63CAC" w:rsidRDefault="00A63CAC" w:rsidP="00BA3AD7">
            <w:pPr>
              <w:pStyle w:val="TableText"/>
              <w:spacing w:before="239" w:line="237" w:lineRule="auto"/>
              <w:ind w:left="47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</w:tr>
      <w:tr w:rsidR="00A63CAC" w14:paraId="4198B5A3" w14:textId="77777777" w:rsidTr="002D372F">
        <w:trPr>
          <w:trHeight w:val="1279"/>
        </w:trPr>
        <w:tc>
          <w:tcPr>
            <w:tcW w:w="1166" w:type="dxa"/>
            <w:vAlign w:val="center"/>
          </w:tcPr>
          <w:p w14:paraId="5B377109" w14:textId="77777777" w:rsidR="00A63CAC" w:rsidRDefault="00A63CAC" w:rsidP="00BA3AD7">
            <w:pPr>
              <w:spacing w:line="252" w:lineRule="auto"/>
            </w:pPr>
          </w:p>
          <w:p w14:paraId="78F83B9C" w14:textId="77777777" w:rsidR="00A63CAC" w:rsidRDefault="00A63CAC" w:rsidP="00BA3AD7">
            <w:pPr>
              <w:spacing w:line="253" w:lineRule="auto"/>
            </w:pPr>
          </w:p>
          <w:p w14:paraId="6613D711" w14:textId="77777777" w:rsidR="00A63CAC" w:rsidRDefault="00A63CAC" w:rsidP="00BA3AD7">
            <w:pPr>
              <w:pStyle w:val="TableText"/>
              <w:spacing w:before="78" w:line="183" w:lineRule="auto"/>
              <w:ind w:left="354"/>
              <w:rPr>
                <w:rFonts w:hint="eastAsia"/>
              </w:rPr>
            </w:pPr>
            <w:r>
              <w:t>6</w:t>
            </w:r>
          </w:p>
        </w:tc>
        <w:tc>
          <w:tcPr>
            <w:tcW w:w="6459" w:type="dxa"/>
            <w:vAlign w:val="center"/>
          </w:tcPr>
          <w:p w14:paraId="222E89B5" w14:textId="77777777" w:rsidR="00A63CAC" w:rsidRDefault="00A63CAC" w:rsidP="00BA3AD7">
            <w:pPr>
              <w:pStyle w:val="TableText"/>
              <w:spacing w:before="25" w:line="239" w:lineRule="auto"/>
              <w:ind w:left="10"/>
              <w:jc w:val="both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业绩成果材料，如承担重大科技项目的项目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书、获得省部级以上科技奖项获奖证书、代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表性论文、核心专利等知识产权证书专利等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知识产权证书</w:t>
            </w:r>
          </w:p>
        </w:tc>
        <w:tc>
          <w:tcPr>
            <w:tcW w:w="1234" w:type="dxa"/>
            <w:vAlign w:val="center"/>
          </w:tcPr>
          <w:p w14:paraId="6E65B91F" w14:textId="77777777" w:rsidR="00A63CAC" w:rsidRDefault="00A63CAC" w:rsidP="00BA3AD7">
            <w:pPr>
              <w:spacing w:line="254" w:lineRule="auto"/>
              <w:rPr>
                <w:lang w:eastAsia="zh-CN"/>
              </w:rPr>
            </w:pPr>
          </w:p>
          <w:p w14:paraId="4F7BC855" w14:textId="77777777" w:rsidR="00A63CAC" w:rsidRDefault="00A63CAC" w:rsidP="00BA3AD7">
            <w:pPr>
              <w:spacing w:line="254" w:lineRule="auto"/>
              <w:rPr>
                <w:lang w:eastAsia="zh-CN"/>
              </w:rPr>
            </w:pPr>
          </w:p>
          <w:p w14:paraId="5AC13846" w14:textId="77777777" w:rsidR="00A63CAC" w:rsidRDefault="00A63CAC" w:rsidP="00BA3AD7">
            <w:pPr>
              <w:pStyle w:val="TableText"/>
              <w:spacing w:before="59" w:line="237" w:lineRule="auto"/>
              <w:ind w:left="47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</w:tr>
      <w:tr w:rsidR="00A63CAC" w14:paraId="68471AEE" w14:textId="77777777" w:rsidTr="002D372F">
        <w:trPr>
          <w:trHeight w:val="619"/>
        </w:trPr>
        <w:tc>
          <w:tcPr>
            <w:tcW w:w="1166" w:type="dxa"/>
            <w:vAlign w:val="center"/>
          </w:tcPr>
          <w:p w14:paraId="1A7D10C0" w14:textId="77777777" w:rsidR="00A63CAC" w:rsidRDefault="00A63CAC" w:rsidP="00BA3AD7">
            <w:pPr>
              <w:pStyle w:val="TableText"/>
              <w:spacing w:before="260" w:line="182" w:lineRule="auto"/>
              <w:ind w:left="354"/>
              <w:rPr>
                <w:rFonts w:hint="eastAsia"/>
              </w:rPr>
            </w:pPr>
            <w:r>
              <w:t>7</w:t>
            </w:r>
          </w:p>
        </w:tc>
        <w:tc>
          <w:tcPr>
            <w:tcW w:w="6459" w:type="dxa"/>
            <w:vAlign w:val="center"/>
          </w:tcPr>
          <w:p w14:paraId="4AF843C1" w14:textId="77777777" w:rsidR="00A63CAC" w:rsidRDefault="00A63CAC" w:rsidP="00BA3AD7">
            <w:pPr>
              <w:pStyle w:val="TableText"/>
              <w:spacing w:before="197" w:line="219" w:lineRule="auto"/>
              <w:ind w:left="6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专利等知识产权授让给企业证明</w:t>
            </w:r>
          </w:p>
        </w:tc>
        <w:tc>
          <w:tcPr>
            <w:tcW w:w="1234" w:type="dxa"/>
            <w:vAlign w:val="center"/>
          </w:tcPr>
          <w:p w14:paraId="314C312F" w14:textId="77777777" w:rsidR="00A63CAC" w:rsidRDefault="00A63CAC" w:rsidP="00BA3AD7">
            <w:pPr>
              <w:spacing w:line="268" w:lineRule="auto"/>
              <w:rPr>
                <w:lang w:eastAsia="zh-CN"/>
              </w:rPr>
            </w:pPr>
          </w:p>
          <w:p w14:paraId="5307AB65" w14:textId="77777777" w:rsidR="00A63CAC" w:rsidRDefault="00A63CAC" w:rsidP="00BA3AD7">
            <w:pPr>
              <w:pStyle w:val="TableText"/>
              <w:spacing w:before="39" w:line="93" w:lineRule="exact"/>
              <w:ind w:left="505"/>
              <w:rPr>
                <w:rFonts w:hint="eastAsia"/>
                <w:sz w:val="12"/>
                <w:szCs w:val="12"/>
              </w:rPr>
            </w:pPr>
            <w:r>
              <w:rPr>
                <w:position w:val="-2"/>
                <w:sz w:val="12"/>
                <w:szCs w:val="12"/>
              </w:rPr>
              <w:t>一</w:t>
            </w:r>
          </w:p>
        </w:tc>
      </w:tr>
      <w:tr w:rsidR="00A63CAC" w14:paraId="7625374A" w14:textId="77777777" w:rsidTr="002D372F">
        <w:trPr>
          <w:trHeight w:val="1060"/>
        </w:trPr>
        <w:tc>
          <w:tcPr>
            <w:tcW w:w="1166" w:type="dxa"/>
            <w:vAlign w:val="center"/>
          </w:tcPr>
          <w:p w14:paraId="0AE1031E" w14:textId="77777777" w:rsidR="00A63CAC" w:rsidRDefault="00A63CAC" w:rsidP="00BA3AD7">
            <w:pPr>
              <w:spacing w:line="399" w:lineRule="auto"/>
            </w:pPr>
          </w:p>
          <w:p w14:paraId="75414387" w14:textId="77777777" w:rsidR="00A63CAC" w:rsidRDefault="00A63CAC" w:rsidP="00BA3AD7">
            <w:pPr>
              <w:pStyle w:val="TableText"/>
              <w:spacing w:before="78" w:line="183" w:lineRule="auto"/>
              <w:ind w:left="354"/>
              <w:rPr>
                <w:rFonts w:hint="eastAsia"/>
              </w:rPr>
            </w:pPr>
            <w:r>
              <w:t>8</w:t>
            </w:r>
          </w:p>
        </w:tc>
        <w:tc>
          <w:tcPr>
            <w:tcW w:w="6459" w:type="dxa"/>
            <w:vAlign w:val="center"/>
          </w:tcPr>
          <w:p w14:paraId="63C883A2" w14:textId="67E32AFB" w:rsidR="00A63CAC" w:rsidRDefault="00A63CAC" w:rsidP="00BA3AD7">
            <w:pPr>
              <w:pStyle w:val="TableText"/>
              <w:spacing w:before="88"/>
              <w:ind w:left="50" w:right="74" w:firstLine="29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劳动合同或引进协议，单位出具薪酬发放</w:t>
            </w:r>
            <w:r>
              <w:rPr>
                <w:spacing w:val="5"/>
                <w:lang w:eastAsia="zh-CN"/>
              </w:rPr>
              <w:t>说明，个人所得税税单(税务),银行流水</w:t>
            </w:r>
            <w:r>
              <w:rPr>
                <w:spacing w:val="2"/>
                <w:lang w:eastAsia="zh-CN"/>
              </w:rPr>
              <w:t>或工资单</w:t>
            </w:r>
          </w:p>
        </w:tc>
        <w:tc>
          <w:tcPr>
            <w:tcW w:w="1234" w:type="dxa"/>
            <w:vAlign w:val="center"/>
          </w:tcPr>
          <w:p w14:paraId="1E6EC5C8" w14:textId="77777777" w:rsidR="00A63CAC" w:rsidRDefault="00A63CAC" w:rsidP="00BA3AD7">
            <w:pPr>
              <w:spacing w:line="361" w:lineRule="auto"/>
              <w:rPr>
                <w:lang w:eastAsia="zh-CN"/>
              </w:rPr>
            </w:pPr>
          </w:p>
          <w:p w14:paraId="1AA63AA9" w14:textId="77777777" w:rsidR="00A63CAC" w:rsidRDefault="00A63CAC" w:rsidP="00BA3AD7">
            <w:pPr>
              <w:pStyle w:val="TableText"/>
              <w:spacing w:before="78" w:line="238" w:lineRule="auto"/>
              <w:ind w:left="445"/>
              <w:rPr>
                <w:rFonts w:hint="eastAsia"/>
              </w:rPr>
            </w:pPr>
            <w:r>
              <w:t>√</w:t>
            </w:r>
          </w:p>
        </w:tc>
      </w:tr>
      <w:tr w:rsidR="00A63CAC" w14:paraId="51E807B4" w14:textId="77777777" w:rsidTr="002D372F">
        <w:trPr>
          <w:trHeight w:val="1835"/>
        </w:trPr>
        <w:tc>
          <w:tcPr>
            <w:tcW w:w="1166" w:type="dxa"/>
            <w:vAlign w:val="center"/>
          </w:tcPr>
          <w:p w14:paraId="0CC7002E" w14:textId="77777777" w:rsidR="00A63CAC" w:rsidRDefault="00A63CAC" w:rsidP="00BA3AD7">
            <w:pPr>
              <w:spacing w:line="262" w:lineRule="auto"/>
            </w:pPr>
          </w:p>
          <w:p w14:paraId="495EA693" w14:textId="77777777" w:rsidR="00A63CAC" w:rsidRDefault="00A63CAC" w:rsidP="00BA3AD7">
            <w:pPr>
              <w:spacing w:line="263" w:lineRule="auto"/>
            </w:pPr>
          </w:p>
          <w:p w14:paraId="4F292247" w14:textId="77777777" w:rsidR="00A63CAC" w:rsidRDefault="00A63CAC" w:rsidP="00BA3AD7">
            <w:pPr>
              <w:spacing w:line="263" w:lineRule="auto"/>
            </w:pPr>
          </w:p>
          <w:p w14:paraId="7814E591" w14:textId="77777777" w:rsidR="00A63CAC" w:rsidRDefault="00A63CAC" w:rsidP="00BA3AD7">
            <w:pPr>
              <w:pStyle w:val="TableText"/>
              <w:spacing w:before="78" w:line="183" w:lineRule="auto"/>
              <w:ind w:left="354"/>
              <w:rPr>
                <w:rFonts w:hint="eastAsia"/>
              </w:rPr>
            </w:pPr>
            <w:r>
              <w:t>9</w:t>
            </w:r>
          </w:p>
        </w:tc>
        <w:tc>
          <w:tcPr>
            <w:tcW w:w="6459" w:type="dxa"/>
            <w:vAlign w:val="center"/>
          </w:tcPr>
          <w:p w14:paraId="2C6B64BC" w14:textId="29411B57" w:rsidR="00A63CAC" w:rsidRDefault="00A63CAC" w:rsidP="002D372F">
            <w:pPr>
              <w:pStyle w:val="TableText"/>
              <w:spacing w:before="148" w:line="229" w:lineRule="auto"/>
              <w:ind w:left="139" w:hanging="129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个人参保证明及缴费清单、事业单位进编证</w:t>
            </w:r>
            <w:r>
              <w:rPr>
                <w:spacing w:val="1"/>
                <w:lang w:eastAsia="zh-CN"/>
              </w:rPr>
              <w:t>明(如申报单位实行人员总量管理，须出</w:t>
            </w:r>
            <w:r>
              <w:rPr>
                <w:lang w:eastAsia="zh-CN"/>
              </w:rPr>
              <w:t>具说明，提供3年以上长期聘用合同)。外籍人才不能进编、缴纳保险的，须提供3</w:t>
            </w:r>
          </w:p>
          <w:p w14:paraId="2F04477B" w14:textId="77777777" w:rsidR="00A63CAC" w:rsidRDefault="00A63CAC" w:rsidP="00BA3AD7">
            <w:pPr>
              <w:pStyle w:val="TableText"/>
              <w:spacing w:before="46" w:line="219" w:lineRule="auto"/>
              <w:ind w:left="5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年以上长期聘用合同、出入境记录</w:t>
            </w:r>
          </w:p>
        </w:tc>
        <w:tc>
          <w:tcPr>
            <w:tcW w:w="1234" w:type="dxa"/>
            <w:vAlign w:val="center"/>
          </w:tcPr>
          <w:p w14:paraId="52370297" w14:textId="77777777" w:rsidR="00A63CAC" w:rsidRDefault="00A63CAC" w:rsidP="00BA3AD7">
            <w:pPr>
              <w:spacing w:line="250" w:lineRule="auto"/>
              <w:rPr>
                <w:lang w:eastAsia="zh-CN"/>
              </w:rPr>
            </w:pPr>
          </w:p>
          <w:p w14:paraId="236B2A95" w14:textId="77777777" w:rsidR="00A63CAC" w:rsidRDefault="00A63CAC" w:rsidP="00BA3AD7">
            <w:pPr>
              <w:spacing w:line="250" w:lineRule="auto"/>
              <w:rPr>
                <w:lang w:eastAsia="zh-CN"/>
              </w:rPr>
            </w:pPr>
          </w:p>
          <w:p w14:paraId="614D53CB" w14:textId="77777777" w:rsidR="00A63CAC" w:rsidRDefault="00A63CAC" w:rsidP="00BA3AD7">
            <w:pPr>
              <w:spacing w:line="250" w:lineRule="auto"/>
              <w:rPr>
                <w:lang w:eastAsia="zh-CN"/>
              </w:rPr>
            </w:pPr>
          </w:p>
          <w:p w14:paraId="6E947F64" w14:textId="77777777" w:rsidR="00A63CAC" w:rsidRDefault="00A63CAC" w:rsidP="00BA3AD7">
            <w:pPr>
              <w:pStyle w:val="TableText"/>
              <w:spacing w:before="78" w:line="238" w:lineRule="auto"/>
              <w:ind w:left="445"/>
              <w:rPr>
                <w:rFonts w:hint="eastAsia"/>
              </w:rPr>
            </w:pPr>
            <w:r>
              <w:t>√</w:t>
            </w:r>
          </w:p>
        </w:tc>
      </w:tr>
    </w:tbl>
    <w:p w14:paraId="4FE4CC14" w14:textId="5DA80EF0" w:rsidR="00A63CAC" w:rsidRPr="00A63CAC" w:rsidRDefault="00A63CAC" w:rsidP="00A63CAC">
      <w:pPr>
        <w:spacing w:before="173" w:line="253" w:lineRule="auto"/>
        <w:ind w:left="634" w:hanging="599"/>
        <w:rPr>
          <w:rFonts w:ascii="楷体" w:eastAsia="楷体" w:hAnsi="楷体" w:cs="楷体" w:hint="eastAsia"/>
          <w:sz w:val="24"/>
          <w:szCs w:val="24"/>
          <w:lang w:eastAsia="zh-CN"/>
        </w:rPr>
      </w:pPr>
      <w:r>
        <w:rPr>
          <w:rFonts w:ascii="楷体" w:eastAsia="楷体" w:hAnsi="楷体" w:cs="楷体"/>
          <w:spacing w:val="-27"/>
          <w:sz w:val="24"/>
          <w:szCs w:val="24"/>
          <w:lang w:eastAsia="zh-CN"/>
        </w:rPr>
        <w:t>说明：“</w:t>
      </w:r>
      <w:r>
        <w:rPr>
          <w:rFonts w:ascii="楷体" w:eastAsia="楷体" w:hAnsi="楷体" w:cs="楷体"/>
          <w:spacing w:val="-61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27"/>
          <w:sz w:val="24"/>
          <w:szCs w:val="24"/>
          <w:lang w:eastAsia="zh-CN"/>
        </w:rPr>
        <w:t>√</w:t>
      </w:r>
      <w:r>
        <w:rPr>
          <w:rFonts w:ascii="楷体" w:eastAsia="楷体" w:hAnsi="楷体" w:cs="楷体"/>
          <w:spacing w:val="-92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27"/>
          <w:sz w:val="24"/>
          <w:szCs w:val="24"/>
          <w:lang w:eastAsia="zh-CN"/>
        </w:rPr>
        <w:t>”表示必须提供相关证明材料；“</w:t>
      </w:r>
      <w:r>
        <w:rPr>
          <w:rFonts w:ascii="楷体" w:eastAsia="楷体" w:hAnsi="楷体" w:cs="楷体"/>
          <w:spacing w:val="-28"/>
          <w:sz w:val="24"/>
          <w:szCs w:val="24"/>
          <w:lang w:eastAsia="zh-CN"/>
        </w:rPr>
        <w:t>△”表示根据实际情况提供相关证明材料；“一</w:t>
      </w:r>
      <w:r>
        <w:rPr>
          <w:rFonts w:ascii="楷体" w:eastAsia="楷体" w:hAnsi="楷体" w:cs="楷体"/>
          <w:spacing w:val="-91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28"/>
          <w:sz w:val="24"/>
          <w:szCs w:val="24"/>
          <w:lang w:eastAsia="zh-CN"/>
        </w:rPr>
        <w:t>”</w:t>
      </w:r>
      <w:r>
        <w:rPr>
          <w:rFonts w:ascii="楷体" w:eastAsia="楷体" w:hAnsi="楷体" w:cs="楷体"/>
          <w:sz w:val="24"/>
          <w:szCs w:val="24"/>
          <w:lang w:eastAsia="zh-CN"/>
        </w:rPr>
        <w:t xml:space="preserve"> </w:t>
      </w:r>
      <w:r>
        <w:rPr>
          <w:rFonts w:ascii="楷体" w:eastAsia="楷体" w:hAnsi="楷体" w:cs="楷体"/>
          <w:spacing w:val="-8"/>
          <w:sz w:val="24"/>
          <w:szCs w:val="24"/>
          <w:lang w:eastAsia="zh-CN"/>
        </w:rPr>
        <w:t>表示不需提供材料。相关证明材料在网上上传时，文件名需加上表中相应</w:t>
      </w:r>
      <w:r>
        <w:rPr>
          <w:rFonts w:ascii="楷体" w:eastAsia="楷体" w:hAnsi="楷体" w:cs="楷体"/>
          <w:spacing w:val="-9"/>
          <w:sz w:val="24"/>
          <w:szCs w:val="24"/>
          <w:lang w:eastAsia="zh-CN"/>
        </w:rPr>
        <w:t>序号。</w:t>
      </w:r>
    </w:p>
    <w:sectPr w:rsidR="00A63CAC" w:rsidRPr="00A6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3BF9" w14:textId="77777777" w:rsidR="000C3290" w:rsidRDefault="000C3290">
      <w:r>
        <w:separator/>
      </w:r>
    </w:p>
  </w:endnote>
  <w:endnote w:type="continuationSeparator" w:id="0">
    <w:p w14:paraId="60A2D7BB" w14:textId="77777777" w:rsidR="000C3290" w:rsidRDefault="000C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0D4C" w14:textId="77777777" w:rsidR="00970265" w:rsidRDefault="00000000">
    <w:pPr>
      <w:spacing w:line="176" w:lineRule="auto"/>
      <w:ind w:left="7519"/>
      <w:rPr>
        <w:rFonts w:ascii="宋体" w:eastAsia="宋体" w:hAnsi="宋体" w:cs="宋体" w:hint="eastAsia"/>
        <w:sz w:val="34"/>
        <w:szCs w:val="34"/>
      </w:rPr>
    </w:pPr>
    <w:r>
      <w:rPr>
        <w:rFonts w:ascii="宋体" w:eastAsia="宋体" w:hAnsi="宋体" w:cs="宋体"/>
        <w:spacing w:val="-6"/>
        <w:w w:val="38"/>
        <w:sz w:val="34"/>
        <w:szCs w:val="34"/>
      </w:rPr>
      <w:t>—</w:t>
    </w:r>
    <w:r>
      <w:rPr>
        <w:rFonts w:ascii="宋体" w:eastAsia="宋体" w:hAnsi="宋体" w:cs="宋体"/>
        <w:spacing w:val="137"/>
        <w:sz w:val="34"/>
        <w:szCs w:val="34"/>
      </w:rPr>
      <w:t xml:space="preserve"> </w:t>
    </w:r>
    <w:r>
      <w:rPr>
        <w:rFonts w:ascii="宋体" w:eastAsia="宋体" w:hAnsi="宋体" w:cs="宋体"/>
        <w:spacing w:val="-11"/>
        <w:sz w:val="34"/>
        <w:szCs w:val="34"/>
      </w:rPr>
      <w:t>5—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0936E" w14:textId="77777777" w:rsidR="000C3290" w:rsidRDefault="000C3290">
      <w:r>
        <w:separator/>
      </w:r>
    </w:p>
  </w:footnote>
  <w:footnote w:type="continuationSeparator" w:id="0">
    <w:p w14:paraId="44BBE272" w14:textId="77777777" w:rsidR="000C3290" w:rsidRDefault="000C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AC"/>
    <w:rsid w:val="000C3290"/>
    <w:rsid w:val="002D372F"/>
    <w:rsid w:val="00485BCA"/>
    <w:rsid w:val="00851E9E"/>
    <w:rsid w:val="00970265"/>
    <w:rsid w:val="00A63CAC"/>
    <w:rsid w:val="00B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787B2"/>
  <w15:chartTrackingRefBased/>
  <w15:docId w15:val="{D19FA24C-40AC-4A25-9593-29A5123D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CA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63CAC"/>
    <w:rPr>
      <w:rFonts w:ascii="Arial" w:hAnsi="Arial" w:cs="Arial"/>
      <w:snapToGrid w:val="0"/>
      <w:color w:val="000000"/>
      <w:kern w:val="0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sid w:val="00A63CAC"/>
    <w:rPr>
      <w:rFonts w:ascii="仿宋" w:eastAsia="仿宋" w:hAnsi="仿宋" w:cs="仿宋"/>
      <w:sz w:val="37"/>
      <w:szCs w:val="37"/>
    </w:rPr>
  </w:style>
  <w:style w:type="character" w:customStyle="1" w:styleId="a4">
    <w:name w:val="正文文本 字符"/>
    <w:basedOn w:val="a0"/>
    <w:link w:val="a3"/>
    <w:semiHidden/>
    <w:rsid w:val="00A63CAC"/>
    <w:rPr>
      <w:rFonts w:ascii="仿宋" w:eastAsia="仿宋" w:hAnsi="仿宋" w:cs="仿宋"/>
      <w:noProof/>
      <w:snapToGrid w:val="0"/>
      <w:color w:val="000000"/>
      <w:kern w:val="0"/>
      <w:sz w:val="37"/>
      <w:szCs w:val="37"/>
      <w:lang w:eastAsia="en-US"/>
      <w14:ligatures w14:val="none"/>
    </w:rPr>
  </w:style>
  <w:style w:type="paragraph" w:customStyle="1" w:styleId="TableText">
    <w:name w:val="Table Text"/>
    <w:basedOn w:val="a"/>
    <w:semiHidden/>
    <w:qFormat/>
    <w:rsid w:val="00A63CAC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5BC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5BCA"/>
    <w:rPr>
      <w:rFonts w:ascii="Arial" w:hAnsi="Arial" w:cs="Arial"/>
      <w:noProof/>
      <w:snapToGrid w:val="0"/>
      <w:color w:val="000000"/>
      <w:kern w:val="0"/>
      <w:sz w:val="18"/>
      <w:szCs w:val="18"/>
      <w:lang w:eastAsia="en-US"/>
      <w14:ligatures w14:val="none"/>
    </w:rPr>
  </w:style>
  <w:style w:type="paragraph" w:styleId="a7">
    <w:name w:val="footer"/>
    <w:basedOn w:val="a"/>
    <w:link w:val="a8"/>
    <w:uiPriority w:val="99"/>
    <w:unhideWhenUsed/>
    <w:rsid w:val="00485B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5BCA"/>
    <w:rPr>
      <w:rFonts w:ascii="Arial" w:hAnsi="Arial" w:cs="Arial"/>
      <w:noProof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mei</dc:creator>
  <cp:keywords/>
  <dc:description/>
  <cp:lastModifiedBy>mei mei</cp:lastModifiedBy>
  <cp:revision>3</cp:revision>
  <dcterms:created xsi:type="dcterms:W3CDTF">2024-06-26T08:38:00Z</dcterms:created>
  <dcterms:modified xsi:type="dcterms:W3CDTF">2025-05-20T08:58:00Z</dcterms:modified>
</cp:coreProperties>
</file>